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CF900" w14:textId="77777777" w:rsidR="009738BB" w:rsidRDefault="009738BB" w:rsidP="006E30CA">
      <w:pPr>
        <w:pStyle w:val="Heading1"/>
        <w:rPr>
          <w:rFonts w:cs="Arial"/>
          <w:noProof/>
          <w:sz w:val="24"/>
          <w:szCs w:val="24"/>
          <w:lang w:eastAsia="en-GB"/>
        </w:rPr>
      </w:pPr>
    </w:p>
    <w:p w14:paraId="5BB1A31C" w14:textId="1B4C9AA0" w:rsidR="00692B9C" w:rsidRPr="005F4828" w:rsidRDefault="009738BB" w:rsidP="009738BB">
      <w:pPr>
        <w:pStyle w:val="Heading1"/>
      </w:pPr>
      <w:r>
        <w:rPr>
          <w:rFonts w:cs="Arial"/>
          <w:noProof/>
          <w:sz w:val="24"/>
          <w:szCs w:val="24"/>
          <w:lang w:eastAsia="en-GB"/>
        </w:rPr>
        <w:drawing>
          <wp:anchor distT="0" distB="0" distL="114300" distR="114300" simplePos="0" relativeHeight="251660288" behindDoc="0" locked="0" layoutInCell="1" allowOverlap="1" wp14:anchorId="72E3D4A2" wp14:editId="3E54521D">
            <wp:simplePos x="0" y="0"/>
            <wp:positionH relativeFrom="page">
              <wp:posOffset>5334000</wp:posOffset>
            </wp:positionH>
            <wp:positionV relativeFrom="paragraph">
              <wp:posOffset>-837077</wp:posOffset>
            </wp:positionV>
            <wp:extent cx="3296181" cy="802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badge.png"/>
                    <pic:cNvPicPr/>
                  </pic:nvPicPr>
                  <pic:blipFill rotWithShape="1">
                    <a:blip r:embed="rId9" cstate="print">
                      <a:extLst>
                        <a:ext uri="{28A0092B-C50C-407E-A947-70E740481C1C}">
                          <a14:useLocalDpi xmlns:a14="http://schemas.microsoft.com/office/drawing/2010/main" val="0"/>
                        </a:ext>
                      </a:extLst>
                    </a:blip>
                    <a:srcRect l="42462" b="22795"/>
                    <a:stretch/>
                  </pic:blipFill>
                  <pic:spPr bwMode="auto">
                    <a:xfrm>
                      <a:off x="0" y="0"/>
                      <a:ext cx="3296181" cy="802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noProof/>
          <w:sz w:val="24"/>
          <w:szCs w:val="24"/>
          <w:lang w:eastAsia="en-GB"/>
        </w:rPr>
        <w:drawing>
          <wp:anchor distT="0" distB="0" distL="114300" distR="114300" simplePos="0" relativeHeight="251658240" behindDoc="0" locked="0" layoutInCell="1" allowOverlap="1" wp14:anchorId="6FFB3A16" wp14:editId="3A3D26C0">
            <wp:simplePos x="0" y="0"/>
            <wp:positionH relativeFrom="page">
              <wp:posOffset>11528</wp:posOffset>
            </wp:positionH>
            <wp:positionV relativeFrom="paragraph">
              <wp:posOffset>-838200</wp:posOffset>
            </wp:positionV>
            <wp:extent cx="5731510" cy="803031"/>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badge.png"/>
                    <pic:cNvPicPr/>
                  </pic:nvPicPr>
                  <pic:blipFill rotWithShape="1">
                    <a:blip r:embed="rId9" cstate="print">
                      <a:extLst>
                        <a:ext uri="{28A0092B-C50C-407E-A947-70E740481C1C}">
                          <a14:useLocalDpi xmlns:a14="http://schemas.microsoft.com/office/drawing/2010/main" val="0"/>
                        </a:ext>
                      </a:extLst>
                    </a:blip>
                    <a:srcRect b="22795"/>
                    <a:stretch/>
                  </pic:blipFill>
                  <pic:spPr bwMode="auto">
                    <a:xfrm>
                      <a:off x="0" y="0"/>
                      <a:ext cx="5731510" cy="80303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92B9C" w:rsidRPr="005F4828">
        <w:t>Annex 1</w:t>
      </w:r>
      <w:r w:rsidR="00EF6A05">
        <w:t>.</w:t>
      </w:r>
      <w:r w:rsidR="00692B9C" w:rsidRPr="005F4828">
        <w:t xml:space="preserve"> </w:t>
      </w:r>
      <w:r w:rsidR="007F2C47" w:rsidRPr="005F4828">
        <w:t>Pupil Development Grant School Statement template</w:t>
      </w:r>
    </w:p>
    <w:p w14:paraId="3877C008" w14:textId="77777777" w:rsidR="00692B9C" w:rsidRDefault="00692B9C" w:rsidP="009154F1">
      <w:pPr>
        <w:spacing w:after="0"/>
      </w:pPr>
    </w:p>
    <w:p w14:paraId="01E3B839" w14:textId="10ED3C70" w:rsidR="00A67340" w:rsidRPr="00910216" w:rsidRDefault="00A67340" w:rsidP="009738BB">
      <w:pPr>
        <w:spacing w:after="0"/>
        <w:rPr>
          <w:rFonts w:ascii="Arial" w:hAnsi="Arial" w:cs="Arial"/>
          <w:sz w:val="24"/>
          <w:szCs w:val="24"/>
        </w:rPr>
      </w:pPr>
      <w:r w:rsidRPr="00910216">
        <w:rPr>
          <w:rFonts w:ascii="Arial" w:hAnsi="Arial" w:cs="Arial"/>
          <w:sz w:val="24"/>
          <w:szCs w:val="24"/>
        </w:rPr>
        <w:t>This statement details our school’s use of the PDG for the 20</w:t>
      </w:r>
      <w:r w:rsidR="009738BB">
        <w:rPr>
          <w:rFonts w:ascii="Arial" w:hAnsi="Arial" w:cs="Arial"/>
          <w:sz w:val="24"/>
          <w:szCs w:val="24"/>
        </w:rPr>
        <w:t xml:space="preserve">23 </w:t>
      </w:r>
      <w:r w:rsidRPr="00910216">
        <w:rPr>
          <w:rFonts w:ascii="Arial" w:hAnsi="Arial" w:cs="Arial"/>
          <w:sz w:val="24"/>
          <w:szCs w:val="24"/>
        </w:rPr>
        <w:t>to 20</w:t>
      </w:r>
      <w:r w:rsidR="009738BB">
        <w:rPr>
          <w:rFonts w:ascii="Arial" w:hAnsi="Arial" w:cs="Arial"/>
          <w:sz w:val="24"/>
          <w:szCs w:val="24"/>
        </w:rPr>
        <w:t>24</w:t>
      </w:r>
      <w:r w:rsidRPr="00910216">
        <w:rPr>
          <w:rFonts w:ascii="Arial" w:hAnsi="Arial" w:cs="Arial"/>
          <w:sz w:val="24"/>
          <w:szCs w:val="24"/>
        </w:rPr>
        <w:t xml:space="preserve"> academic year. </w:t>
      </w:r>
    </w:p>
    <w:p w14:paraId="181F1031" w14:textId="77777777" w:rsidR="00A67340" w:rsidRPr="00910216" w:rsidRDefault="00A67340" w:rsidP="00910216">
      <w:pPr>
        <w:spacing w:after="0"/>
        <w:rPr>
          <w:rFonts w:ascii="Arial" w:hAnsi="Arial" w:cs="Arial"/>
          <w:sz w:val="24"/>
          <w:szCs w:val="24"/>
        </w:rPr>
      </w:pPr>
    </w:p>
    <w:p w14:paraId="7ABCE517" w14:textId="77777777" w:rsidR="00A67340" w:rsidRPr="00910216" w:rsidRDefault="00A67340" w:rsidP="00910216">
      <w:pPr>
        <w:spacing w:after="0"/>
        <w:rPr>
          <w:rFonts w:ascii="Arial" w:hAnsi="Arial" w:cs="Arial"/>
          <w:sz w:val="24"/>
          <w:szCs w:val="24"/>
        </w:rPr>
      </w:pPr>
      <w:r w:rsidRPr="00910216">
        <w:rPr>
          <w:rFonts w:ascii="Arial" w:hAnsi="Arial" w:cs="Arial"/>
          <w:sz w:val="24"/>
          <w:szCs w:val="24"/>
        </w:rPr>
        <w:t xml:space="preserve">It outlines our strategy, how we intend to spend the funding in this academic year and the effect that last year’s spending had within our school. </w:t>
      </w:r>
    </w:p>
    <w:p w14:paraId="3BADAA87" w14:textId="77777777" w:rsidR="00A67340" w:rsidRPr="00910216" w:rsidRDefault="00A67340" w:rsidP="00910216">
      <w:pPr>
        <w:spacing w:after="0"/>
        <w:rPr>
          <w:rFonts w:ascii="Arial" w:hAnsi="Arial" w:cs="Arial"/>
          <w:sz w:val="24"/>
          <w:szCs w:val="24"/>
        </w:rPr>
      </w:pPr>
    </w:p>
    <w:p w14:paraId="1073CA99" w14:textId="77777777" w:rsidR="00A67340" w:rsidRPr="00910216" w:rsidRDefault="00A67340" w:rsidP="00910216">
      <w:pPr>
        <w:spacing w:after="0"/>
        <w:rPr>
          <w:rFonts w:ascii="Arial" w:hAnsi="Arial" w:cs="Arial"/>
          <w:sz w:val="24"/>
          <w:szCs w:val="24"/>
        </w:rPr>
      </w:pPr>
      <w:r w:rsidRPr="00910216">
        <w:rPr>
          <w:rFonts w:ascii="Arial" w:hAnsi="Arial" w:cs="Arial"/>
          <w:sz w:val="24"/>
          <w:szCs w:val="24"/>
        </w:rPr>
        <w:t xml:space="preserve">If your numbers are 5 and </w:t>
      </w:r>
      <w:proofErr w:type="gramStart"/>
      <w:r w:rsidRPr="00910216">
        <w:rPr>
          <w:rFonts w:ascii="Arial" w:hAnsi="Arial" w:cs="Arial"/>
          <w:sz w:val="24"/>
          <w:szCs w:val="24"/>
        </w:rPr>
        <w:t>below</w:t>
      </w:r>
      <w:proofErr w:type="gramEnd"/>
      <w:r w:rsidRPr="00910216">
        <w:rPr>
          <w:rFonts w:ascii="Arial" w:hAnsi="Arial" w:cs="Arial"/>
          <w:sz w:val="24"/>
          <w:szCs w:val="24"/>
        </w:rPr>
        <w:t xml:space="preserve"> please use a * instead of the allocation to protect the identification of children.</w:t>
      </w:r>
    </w:p>
    <w:p w14:paraId="453002FC" w14:textId="77777777" w:rsidR="00A67340" w:rsidRPr="00910216" w:rsidRDefault="00A67340" w:rsidP="00910216">
      <w:pPr>
        <w:spacing w:after="0"/>
        <w:rPr>
          <w:rFonts w:ascii="Arial" w:hAnsi="Arial" w:cs="Arial"/>
          <w:sz w:val="24"/>
          <w:szCs w:val="24"/>
        </w:rPr>
      </w:pPr>
    </w:p>
    <w:p w14:paraId="5DEF4840" w14:textId="062E4B47" w:rsidR="00A67340" w:rsidRPr="005F4828" w:rsidRDefault="00A67340" w:rsidP="003C090C">
      <w:pPr>
        <w:pStyle w:val="Heading2"/>
      </w:pPr>
      <w:r w:rsidRPr="005F4828">
        <w:t>School Overview</w:t>
      </w:r>
    </w:p>
    <w:p w14:paraId="3FB39CC3" w14:textId="77777777" w:rsidR="00A67340" w:rsidRPr="007E3742" w:rsidRDefault="00A67340" w:rsidP="00910216">
      <w:pPr>
        <w:spacing w:after="0" w:line="240" w:lineRule="auto"/>
      </w:pPr>
    </w:p>
    <w:tbl>
      <w:tblPr>
        <w:tblW w:w="0" w:type="auto"/>
        <w:tblLayout w:type="fixed"/>
        <w:tblLook w:val="04A0" w:firstRow="1" w:lastRow="0" w:firstColumn="1" w:lastColumn="0" w:noHBand="0" w:noVBand="1"/>
      </w:tblPr>
      <w:tblGrid>
        <w:gridCol w:w="6227"/>
        <w:gridCol w:w="2788"/>
      </w:tblGrid>
      <w:tr w:rsidR="00A67340" w:rsidRPr="007E3742" w14:paraId="47D98AFC" w14:textId="77777777" w:rsidTr="00934A11">
        <w:trPr>
          <w:trHeight w:val="300"/>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6891B2B0"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Detail</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3880FF93"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Data</w:t>
            </w:r>
          </w:p>
        </w:tc>
      </w:tr>
      <w:tr w:rsidR="00A67340" w:rsidRPr="007E3742" w14:paraId="3CAB7323" w14:textId="77777777" w:rsidTr="009422E2">
        <w:trPr>
          <w:trHeight w:val="300"/>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B5C48D"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School name</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4261B6" w14:textId="14E4BA9B"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r w:rsidR="009738BB">
              <w:rPr>
                <w:rFonts w:ascii="Arial" w:eastAsia="Arial" w:hAnsi="Arial" w:cs="Arial"/>
                <w:color w:val="0D0D0D" w:themeColor="text1" w:themeTint="F2"/>
                <w:sz w:val="24"/>
                <w:szCs w:val="24"/>
              </w:rPr>
              <w:t>Johnston C.P.</w:t>
            </w:r>
            <w:r w:rsidR="00200B3A">
              <w:rPr>
                <w:rFonts w:ascii="Arial" w:eastAsia="Arial" w:hAnsi="Arial" w:cs="Arial"/>
                <w:color w:val="0D0D0D" w:themeColor="text1" w:themeTint="F2"/>
                <w:sz w:val="24"/>
                <w:szCs w:val="24"/>
              </w:rPr>
              <w:t xml:space="preserve"> </w:t>
            </w:r>
            <w:r w:rsidR="009738BB">
              <w:rPr>
                <w:rFonts w:ascii="Arial" w:eastAsia="Arial" w:hAnsi="Arial" w:cs="Arial"/>
                <w:color w:val="0D0D0D" w:themeColor="text1" w:themeTint="F2"/>
                <w:sz w:val="24"/>
                <w:szCs w:val="24"/>
              </w:rPr>
              <w:t xml:space="preserve">School </w:t>
            </w:r>
          </w:p>
        </w:tc>
      </w:tr>
      <w:tr w:rsidR="00A67340" w:rsidRPr="007E3742" w14:paraId="3E979A4C" w14:textId="77777777" w:rsidTr="009422E2">
        <w:trPr>
          <w:trHeight w:val="300"/>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6CCE79"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Number of </w:t>
            </w:r>
            <w:r>
              <w:rPr>
                <w:rFonts w:ascii="Arial" w:eastAsia="Arial" w:hAnsi="Arial" w:cs="Arial"/>
                <w:color w:val="0D0D0D" w:themeColor="text1" w:themeTint="F2"/>
                <w:sz w:val="24"/>
                <w:szCs w:val="24"/>
              </w:rPr>
              <w:t>learners</w:t>
            </w:r>
            <w:r w:rsidRPr="007E3742">
              <w:rPr>
                <w:rFonts w:ascii="Arial" w:eastAsia="Arial" w:hAnsi="Arial" w:cs="Arial"/>
                <w:color w:val="0D0D0D" w:themeColor="text1" w:themeTint="F2"/>
                <w:sz w:val="24"/>
                <w:szCs w:val="24"/>
              </w:rPr>
              <w:t xml:space="preserve"> in school </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39B9BF" w14:textId="4EFD4249" w:rsidR="00A67340" w:rsidRPr="007E3742" w:rsidRDefault="009738BB" w:rsidP="009422E2">
            <w:pPr>
              <w:spacing w:line="240" w:lineRule="auto"/>
            </w:pPr>
            <w:r>
              <w:rPr>
                <w:rFonts w:ascii="Arial" w:eastAsia="Arial" w:hAnsi="Arial" w:cs="Arial"/>
                <w:color w:val="0D0D0D" w:themeColor="text1" w:themeTint="F2"/>
                <w:sz w:val="24"/>
                <w:szCs w:val="24"/>
              </w:rPr>
              <w:t>260</w:t>
            </w:r>
          </w:p>
        </w:tc>
      </w:tr>
      <w:tr w:rsidR="00A67340" w:rsidRPr="007E3742" w14:paraId="73C39CCB" w14:textId="77777777" w:rsidTr="009422E2">
        <w:trPr>
          <w:trHeight w:val="300"/>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071B24"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Proportion (%) of PDG eligible </w:t>
            </w:r>
            <w:r>
              <w:rPr>
                <w:rFonts w:ascii="Arial" w:eastAsia="Arial" w:hAnsi="Arial" w:cs="Arial"/>
                <w:color w:val="0D0D0D" w:themeColor="text1" w:themeTint="F2"/>
                <w:sz w:val="24"/>
                <w:szCs w:val="24"/>
              </w:rPr>
              <w:t>learners</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92380" w14:textId="327F1B56"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r w:rsidR="009738BB">
              <w:rPr>
                <w:rFonts w:ascii="Arial" w:eastAsia="Arial" w:hAnsi="Arial" w:cs="Arial"/>
                <w:color w:val="0D0D0D" w:themeColor="text1" w:themeTint="F2"/>
                <w:sz w:val="24"/>
                <w:szCs w:val="24"/>
              </w:rPr>
              <w:t>18%</w:t>
            </w:r>
          </w:p>
        </w:tc>
      </w:tr>
      <w:tr w:rsidR="00A67340" w:rsidRPr="007E3742" w14:paraId="60820EC7" w14:textId="77777777" w:rsidTr="009422E2">
        <w:trPr>
          <w:trHeight w:val="300"/>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6319E6"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Date this statement was published</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E55F34" w14:textId="0FFF80BD"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r w:rsidR="009738BB">
              <w:rPr>
                <w:rFonts w:ascii="Arial" w:eastAsia="Arial" w:hAnsi="Arial" w:cs="Arial"/>
                <w:color w:val="0D0D0D" w:themeColor="text1" w:themeTint="F2"/>
                <w:sz w:val="24"/>
                <w:szCs w:val="24"/>
              </w:rPr>
              <w:t>June 2023</w:t>
            </w:r>
          </w:p>
        </w:tc>
      </w:tr>
      <w:tr w:rsidR="00A67340" w:rsidRPr="007E3742" w14:paraId="209EC6BC" w14:textId="77777777" w:rsidTr="009422E2">
        <w:trPr>
          <w:trHeight w:val="300"/>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7DCDAB"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Date on which it will be reviewed</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48101C" w14:textId="7420F856"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r w:rsidR="009738BB">
              <w:rPr>
                <w:rFonts w:ascii="Arial" w:eastAsia="Arial" w:hAnsi="Arial" w:cs="Arial"/>
                <w:color w:val="0D0D0D" w:themeColor="text1" w:themeTint="F2"/>
                <w:sz w:val="24"/>
                <w:szCs w:val="24"/>
              </w:rPr>
              <w:t>Autumn 2023</w:t>
            </w:r>
          </w:p>
        </w:tc>
      </w:tr>
      <w:tr w:rsidR="00A67340" w:rsidRPr="007E3742" w14:paraId="66F9E612" w14:textId="77777777" w:rsidTr="009422E2">
        <w:trPr>
          <w:trHeight w:val="300"/>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3AD57E"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Statement authorised by</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1D0949" w14:textId="789EEF4B"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r w:rsidR="009738BB">
              <w:rPr>
                <w:rFonts w:ascii="Arial" w:eastAsia="Arial" w:hAnsi="Arial" w:cs="Arial"/>
                <w:color w:val="0D0D0D" w:themeColor="text1" w:themeTint="F2"/>
                <w:sz w:val="24"/>
                <w:szCs w:val="24"/>
              </w:rPr>
              <w:t>Tracey Young</w:t>
            </w:r>
          </w:p>
        </w:tc>
      </w:tr>
      <w:tr w:rsidR="00A67340" w:rsidRPr="007E3742" w14:paraId="14A2C8AD" w14:textId="77777777" w:rsidTr="009422E2">
        <w:trPr>
          <w:trHeight w:val="300"/>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FC355B"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PDG Lead</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979E5B" w14:textId="0422C793"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r w:rsidR="009738BB">
              <w:rPr>
                <w:rFonts w:ascii="Arial" w:eastAsia="Arial" w:hAnsi="Arial" w:cs="Arial"/>
                <w:color w:val="0D0D0D" w:themeColor="text1" w:themeTint="F2"/>
                <w:sz w:val="24"/>
                <w:szCs w:val="24"/>
              </w:rPr>
              <w:t xml:space="preserve">Ross Williams (Acting </w:t>
            </w:r>
            <w:proofErr w:type="spellStart"/>
            <w:r w:rsidR="009738BB">
              <w:rPr>
                <w:rFonts w:ascii="Arial" w:eastAsia="Arial" w:hAnsi="Arial" w:cs="Arial"/>
                <w:color w:val="0D0D0D" w:themeColor="text1" w:themeTint="F2"/>
                <w:sz w:val="24"/>
                <w:szCs w:val="24"/>
              </w:rPr>
              <w:t>Headteacher</w:t>
            </w:r>
            <w:proofErr w:type="spellEnd"/>
            <w:r w:rsidR="009738BB">
              <w:rPr>
                <w:rFonts w:ascii="Arial" w:eastAsia="Arial" w:hAnsi="Arial" w:cs="Arial"/>
                <w:color w:val="0D0D0D" w:themeColor="text1" w:themeTint="F2"/>
                <w:sz w:val="24"/>
                <w:szCs w:val="24"/>
              </w:rPr>
              <w:t xml:space="preserve">) </w:t>
            </w:r>
          </w:p>
        </w:tc>
      </w:tr>
      <w:tr w:rsidR="00A67340" w:rsidRPr="007E3742" w14:paraId="47DBB320" w14:textId="77777777" w:rsidTr="009422E2">
        <w:trPr>
          <w:trHeight w:val="300"/>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F9507E" w14:textId="77777777" w:rsidR="00A67340" w:rsidRPr="007E3742" w:rsidRDefault="00A67340" w:rsidP="009422E2">
            <w:pPr>
              <w:spacing w:line="240" w:lineRule="auto"/>
              <w:rPr>
                <w:rFonts w:ascii="Arial" w:eastAsia="Arial" w:hAnsi="Arial" w:cs="Arial"/>
                <w:color w:val="0D0D0D" w:themeColor="text1" w:themeTint="F2"/>
                <w:sz w:val="24"/>
                <w:szCs w:val="24"/>
              </w:rPr>
            </w:pPr>
            <w:r w:rsidRPr="007E3742">
              <w:rPr>
                <w:rFonts w:ascii="Arial" w:eastAsia="Arial" w:hAnsi="Arial" w:cs="Arial"/>
                <w:color w:val="0D0D0D" w:themeColor="text1" w:themeTint="F2"/>
                <w:sz w:val="24"/>
                <w:szCs w:val="24"/>
              </w:rPr>
              <w:t>Governor Lead</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91BBBA" w14:textId="7ACB5EB8" w:rsidR="00A67340" w:rsidRPr="007E3742" w:rsidRDefault="00A67340" w:rsidP="00200B3A">
            <w:pPr>
              <w:spacing w:line="240" w:lineRule="auto"/>
            </w:pPr>
            <w:r w:rsidRPr="007E3742">
              <w:rPr>
                <w:rFonts w:ascii="Arial" w:eastAsia="Arial" w:hAnsi="Arial" w:cs="Arial"/>
                <w:color w:val="0D0D0D" w:themeColor="text1" w:themeTint="F2"/>
                <w:sz w:val="24"/>
                <w:szCs w:val="24"/>
              </w:rPr>
              <w:t xml:space="preserve"> </w:t>
            </w:r>
            <w:r w:rsidR="00200B3A">
              <w:rPr>
                <w:rFonts w:ascii="Arial" w:eastAsia="Arial" w:hAnsi="Arial" w:cs="Arial"/>
                <w:color w:val="0D0D0D" w:themeColor="text1" w:themeTint="F2"/>
                <w:sz w:val="24"/>
                <w:szCs w:val="24"/>
              </w:rPr>
              <w:t>Tracey Young</w:t>
            </w:r>
            <w:bookmarkStart w:id="0" w:name="_GoBack"/>
            <w:bookmarkEnd w:id="0"/>
          </w:p>
        </w:tc>
      </w:tr>
    </w:tbl>
    <w:p w14:paraId="5273A352" w14:textId="77777777" w:rsidR="00A67340" w:rsidRPr="007E3742" w:rsidRDefault="00A67340" w:rsidP="00910216">
      <w:pPr>
        <w:spacing w:after="0" w:line="240" w:lineRule="auto"/>
      </w:pPr>
      <w:r w:rsidRPr="007E3742">
        <w:rPr>
          <w:rFonts w:ascii="Arial" w:eastAsia="Arial" w:hAnsi="Arial" w:cs="Arial"/>
          <w:b/>
          <w:bCs/>
          <w:sz w:val="24"/>
          <w:szCs w:val="24"/>
        </w:rPr>
        <w:t xml:space="preserve"> </w:t>
      </w:r>
    </w:p>
    <w:p w14:paraId="394D72AE" w14:textId="390A8C9B" w:rsidR="00A67340" w:rsidRPr="00A67340" w:rsidRDefault="00A67340" w:rsidP="006E30CA">
      <w:pPr>
        <w:pStyle w:val="Heading2"/>
      </w:pPr>
      <w:r w:rsidRPr="00A67340">
        <w:t>Funding Overview</w:t>
      </w:r>
    </w:p>
    <w:p w14:paraId="0BF9B898" w14:textId="77777777" w:rsidR="00A67340" w:rsidRPr="000A7843" w:rsidRDefault="00A67340" w:rsidP="00910216">
      <w:pPr>
        <w:spacing w:after="0" w:line="240" w:lineRule="auto"/>
      </w:pPr>
    </w:p>
    <w:tbl>
      <w:tblPr>
        <w:tblW w:w="9015" w:type="dxa"/>
        <w:tblLayout w:type="fixed"/>
        <w:tblLook w:val="04A0" w:firstRow="1" w:lastRow="0" w:firstColumn="1" w:lastColumn="0" w:noHBand="0" w:noVBand="1"/>
      </w:tblPr>
      <w:tblGrid>
        <w:gridCol w:w="6227"/>
        <w:gridCol w:w="2788"/>
      </w:tblGrid>
      <w:tr w:rsidR="00A67340" w:rsidRPr="007E3742" w14:paraId="17A756AB" w14:textId="77777777" w:rsidTr="00934A11">
        <w:trPr>
          <w:trHeight w:val="375"/>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vAlign w:val="center"/>
          </w:tcPr>
          <w:p w14:paraId="062B540C"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Detail</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vAlign w:val="center"/>
          </w:tcPr>
          <w:p w14:paraId="47440602"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Amount</w:t>
            </w:r>
          </w:p>
        </w:tc>
      </w:tr>
      <w:tr w:rsidR="00A67340" w:rsidRPr="007E3742" w14:paraId="625EF01C" w14:textId="77777777" w:rsidTr="00934A11">
        <w:trPr>
          <w:trHeight w:val="375"/>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9B48CBB"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PDG funding allocation this academic year</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8794A8" w14:textId="578F51E8" w:rsidR="00A67340" w:rsidRPr="007E3742" w:rsidRDefault="00A67340" w:rsidP="009738BB">
            <w:pPr>
              <w:tabs>
                <w:tab w:val="left" w:pos="831"/>
              </w:tabs>
              <w:spacing w:line="240" w:lineRule="auto"/>
            </w:pPr>
            <w:r w:rsidRPr="007E3742">
              <w:rPr>
                <w:rFonts w:ascii="Arial" w:eastAsia="Arial" w:hAnsi="Arial" w:cs="Arial"/>
                <w:color w:val="0D0D0D" w:themeColor="text1" w:themeTint="F2"/>
                <w:sz w:val="24"/>
                <w:szCs w:val="24"/>
              </w:rPr>
              <w:t>£</w:t>
            </w:r>
            <w:r w:rsidR="009738BB">
              <w:rPr>
                <w:rFonts w:ascii="Arial" w:eastAsia="Arial" w:hAnsi="Arial" w:cs="Arial"/>
                <w:color w:val="0D0D0D" w:themeColor="text1" w:themeTint="F2"/>
                <w:sz w:val="24"/>
                <w:szCs w:val="24"/>
              </w:rPr>
              <w:t>40,250</w:t>
            </w:r>
            <w:r w:rsidR="009738BB">
              <w:rPr>
                <w:rFonts w:ascii="Arial" w:eastAsia="Arial" w:hAnsi="Arial" w:cs="Arial"/>
                <w:color w:val="0D0D0D" w:themeColor="text1" w:themeTint="F2"/>
                <w:sz w:val="24"/>
                <w:szCs w:val="24"/>
              </w:rPr>
              <w:tab/>
            </w:r>
          </w:p>
        </w:tc>
      </w:tr>
      <w:tr w:rsidR="00A67340" w:rsidRPr="007E3742" w14:paraId="617A1EE1" w14:textId="77777777" w:rsidTr="00934A11">
        <w:trPr>
          <w:trHeight w:val="375"/>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F2E3E68" w14:textId="1CA38DB8"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r w:rsidR="009738BB">
              <w:rPr>
                <w:rFonts w:ascii="Arial" w:eastAsia="Arial" w:hAnsi="Arial" w:cs="Arial"/>
                <w:color w:val="0D0D0D" w:themeColor="text1" w:themeTint="F2"/>
                <w:sz w:val="24"/>
                <w:szCs w:val="24"/>
              </w:rPr>
              <w:t>Early Years</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1D0C9F" w14:textId="285316EF"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r w:rsidR="009738BB">
              <w:rPr>
                <w:rFonts w:ascii="Arial" w:eastAsia="Arial" w:hAnsi="Arial" w:cs="Arial"/>
                <w:color w:val="0D0D0D" w:themeColor="text1" w:themeTint="F2"/>
                <w:sz w:val="24"/>
                <w:szCs w:val="24"/>
              </w:rPr>
              <w:t>£11,500</w:t>
            </w:r>
          </w:p>
        </w:tc>
      </w:tr>
      <w:tr w:rsidR="00A67340" w:rsidRPr="007E3742" w14:paraId="5FA6B531" w14:textId="77777777" w:rsidTr="00934A11">
        <w:trPr>
          <w:trHeight w:val="375"/>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4FF85E4"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C041BC"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p>
        </w:tc>
      </w:tr>
      <w:tr w:rsidR="00A67340" w:rsidRPr="007E3742" w14:paraId="3E4D5333" w14:textId="77777777" w:rsidTr="00934A11">
        <w:trPr>
          <w:trHeight w:val="300"/>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820839" w14:textId="77777777" w:rsidR="00A67340" w:rsidRPr="007E3742" w:rsidRDefault="00A67340" w:rsidP="009422E2">
            <w:pPr>
              <w:spacing w:line="240" w:lineRule="auto"/>
            </w:pPr>
            <w:r w:rsidRPr="007E3742">
              <w:rPr>
                <w:rFonts w:ascii="Arial" w:eastAsia="Arial" w:hAnsi="Arial" w:cs="Arial"/>
                <w:b/>
                <w:bCs/>
                <w:color w:val="0D0D0D" w:themeColor="text1" w:themeTint="F2"/>
                <w:sz w:val="24"/>
                <w:szCs w:val="24"/>
              </w:rPr>
              <w:t>Total budget for this academic year</w:t>
            </w:r>
          </w:p>
          <w:p w14:paraId="2C822A01"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p>
        </w:tc>
        <w:tc>
          <w:tcPr>
            <w:tcW w:w="2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924427" w14:textId="3EAD298B" w:rsidR="00A67340" w:rsidRPr="007E3742" w:rsidRDefault="00A67340" w:rsidP="009422E2">
            <w:pPr>
              <w:spacing w:line="240" w:lineRule="auto"/>
            </w:pPr>
            <w:r w:rsidRPr="007E3742">
              <w:rPr>
                <w:rFonts w:ascii="Arial" w:eastAsia="Arial" w:hAnsi="Arial" w:cs="Arial"/>
                <w:color w:val="0D0D0D" w:themeColor="text1" w:themeTint="F2"/>
                <w:sz w:val="24"/>
                <w:szCs w:val="24"/>
              </w:rPr>
              <w:t>£</w:t>
            </w:r>
            <w:r w:rsidR="009738BB">
              <w:rPr>
                <w:rFonts w:ascii="Arial" w:eastAsia="Arial" w:hAnsi="Arial" w:cs="Arial"/>
                <w:color w:val="0D0D0D" w:themeColor="text1" w:themeTint="F2"/>
                <w:sz w:val="24"/>
                <w:szCs w:val="24"/>
              </w:rPr>
              <w:t>51,750</w:t>
            </w:r>
          </w:p>
        </w:tc>
      </w:tr>
    </w:tbl>
    <w:p w14:paraId="377DACDC" w14:textId="14F217DE" w:rsidR="00A67340" w:rsidRPr="00910216" w:rsidRDefault="00A67340" w:rsidP="00910216"/>
    <w:p w14:paraId="268A6B7A" w14:textId="77777777" w:rsidR="00910216" w:rsidRPr="00910216" w:rsidRDefault="00910216" w:rsidP="00910216"/>
    <w:p w14:paraId="11BF0618" w14:textId="01DF6740" w:rsidR="00DA7D20" w:rsidRDefault="00DA7D20" w:rsidP="00DA7D20"/>
    <w:p w14:paraId="7288AD68" w14:textId="77777777" w:rsidR="005F4828" w:rsidRPr="00DA7D20" w:rsidRDefault="005F4828" w:rsidP="00DA7D20"/>
    <w:p w14:paraId="5AF9DAD4" w14:textId="56368F8F" w:rsidR="00A67340" w:rsidRPr="00910216" w:rsidRDefault="00A67340" w:rsidP="00CD10FF">
      <w:pPr>
        <w:pStyle w:val="Heading2"/>
      </w:pPr>
      <w:r w:rsidRPr="00910216">
        <w:t>Part A: Strategy Plan</w:t>
      </w:r>
    </w:p>
    <w:p w14:paraId="3E4CD68D" w14:textId="77777777" w:rsidR="00A67340" w:rsidRPr="000A7843" w:rsidRDefault="00A67340" w:rsidP="00910216">
      <w:pPr>
        <w:spacing w:after="0" w:line="240" w:lineRule="auto"/>
      </w:pPr>
    </w:p>
    <w:p w14:paraId="24CFA967" w14:textId="77777777" w:rsidR="00A67340" w:rsidRPr="006E30CA" w:rsidRDefault="00A67340" w:rsidP="00CD10FF">
      <w:pPr>
        <w:pStyle w:val="Heading3"/>
      </w:pPr>
      <w:r w:rsidRPr="006E30CA">
        <w:t>Statement of intent</w:t>
      </w:r>
    </w:p>
    <w:p w14:paraId="4DA2A783" w14:textId="77777777" w:rsidR="00A67340" w:rsidRPr="007E3742" w:rsidRDefault="00A67340" w:rsidP="00910216">
      <w:pPr>
        <w:spacing w:after="0" w:line="240" w:lineRule="auto"/>
      </w:pPr>
    </w:p>
    <w:tbl>
      <w:tblPr>
        <w:tblW w:w="0" w:type="auto"/>
        <w:tblLayout w:type="fixed"/>
        <w:tblLook w:val="04A0" w:firstRow="1" w:lastRow="0" w:firstColumn="1" w:lastColumn="0" w:noHBand="0" w:noVBand="1"/>
      </w:tblPr>
      <w:tblGrid>
        <w:gridCol w:w="9015"/>
      </w:tblGrid>
      <w:tr w:rsidR="00A67340" w:rsidRPr="007E3742" w14:paraId="6221844A" w14:textId="77777777" w:rsidTr="009422E2">
        <w:trPr>
          <w:trHeight w:val="30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F84951" w14:textId="2C1B0A26" w:rsidR="00A67340" w:rsidRPr="009738BB" w:rsidRDefault="009738BB" w:rsidP="009738BB">
            <w:pPr>
              <w:spacing w:line="240" w:lineRule="auto"/>
              <w:rPr>
                <w:rFonts w:ascii="Arial" w:eastAsia="Arial" w:hAnsi="Arial" w:cs="Arial"/>
                <w:i/>
                <w:iCs/>
              </w:rPr>
            </w:pPr>
            <w:r>
              <w:t>• To break the link between disadvantage and educational attainment for our learners from aged 3-11 years old.</w:t>
            </w:r>
          </w:p>
        </w:tc>
      </w:tr>
    </w:tbl>
    <w:p w14:paraId="3ADCEFE3" w14:textId="77777777" w:rsidR="00A67340" w:rsidRPr="00910216" w:rsidRDefault="00A67340" w:rsidP="00910216">
      <w:pPr>
        <w:spacing w:after="0"/>
      </w:pPr>
    </w:p>
    <w:p w14:paraId="48EBAB9C" w14:textId="77777777" w:rsidR="00A67340" w:rsidRPr="00910216" w:rsidRDefault="00A67340" w:rsidP="00CD10FF">
      <w:pPr>
        <w:pStyle w:val="Heading3"/>
      </w:pPr>
      <w:r w:rsidRPr="00910216">
        <w:t xml:space="preserve">Intended outcomes </w:t>
      </w:r>
    </w:p>
    <w:p w14:paraId="142358D7" w14:textId="77777777" w:rsidR="00A67340" w:rsidRPr="00910216" w:rsidRDefault="00A67340" w:rsidP="00910216">
      <w:pPr>
        <w:spacing w:after="0"/>
      </w:pPr>
    </w:p>
    <w:p w14:paraId="2B13E96D" w14:textId="77777777" w:rsidR="00A67340" w:rsidRPr="007E3742" w:rsidRDefault="00A67340" w:rsidP="00A67340">
      <w:pPr>
        <w:spacing w:line="240" w:lineRule="auto"/>
        <w:rPr>
          <w:rFonts w:ascii="Arial" w:eastAsia="Arial" w:hAnsi="Arial" w:cs="Arial"/>
          <w:sz w:val="24"/>
          <w:szCs w:val="24"/>
        </w:rPr>
      </w:pPr>
      <w:r w:rsidRPr="007E3742">
        <w:rPr>
          <w:rFonts w:ascii="Arial" w:eastAsia="Arial" w:hAnsi="Arial" w:cs="Arial"/>
          <w:sz w:val="24"/>
          <w:szCs w:val="24"/>
        </w:rPr>
        <w:t xml:space="preserve">This explains the outcomes we are aiming for </w:t>
      </w:r>
      <w:r w:rsidRPr="00DA7D20">
        <w:rPr>
          <w:rFonts w:ascii="Arial" w:eastAsia="Arial" w:hAnsi="Arial" w:cs="Arial"/>
          <w:b/>
          <w:bCs/>
          <w:sz w:val="24"/>
          <w:szCs w:val="24"/>
        </w:rPr>
        <w:t>by the end of our current strategy plan</w:t>
      </w:r>
      <w:r w:rsidRPr="00A67340">
        <w:rPr>
          <w:rFonts w:ascii="Arial" w:eastAsia="Arial" w:hAnsi="Arial" w:cs="Arial"/>
          <w:sz w:val="24"/>
          <w:szCs w:val="24"/>
        </w:rPr>
        <w:t>,</w:t>
      </w:r>
      <w:r w:rsidRPr="007E3742">
        <w:rPr>
          <w:rFonts w:ascii="Arial" w:eastAsia="Arial" w:hAnsi="Arial" w:cs="Arial"/>
          <w:sz w:val="24"/>
          <w:szCs w:val="24"/>
        </w:rPr>
        <w:t xml:space="preserve"> and how we will measure whether they have been achieved.</w:t>
      </w:r>
    </w:p>
    <w:tbl>
      <w:tblPr>
        <w:tblW w:w="9015" w:type="dxa"/>
        <w:tblLayout w:type="fixed"/>
        <w:tblLook w:val="04A0" w:firstRow="1" w:lastRow="0" w:firstColumn="1" w:lastColumn="0" w:noHBand="0" w:noVBand="1"/>
      </w:tblPr>
      <w:tblGrid>
        <w:gridCol w:w="4552"/>
        <w:gridCol w:w="4463"/>
      </w:tblGrid>
      <w:tr w:rsidR="00A67340" w:rsidRPr="007E3742" w14:paraId="486C8553" w14:textId="77777777" w:rsidTr="009738BB">
        <w:trPr>
          <w:trHeight w:val="300"/>
        </w:trPr>
        <w:tc>
          <w:tcPr>
            <w:tcW w:w="4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35EED2B7"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Intended outcome</w:t>
            </w:r>
          </w:p>
        </w:tc>
        <w:tc>
          <w:tcPr>
            <w:tcW w:w="44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26168156"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Success criteria</w:t>
            </w:r>
          </w:p>
        </w:tc>
      </w:tr>
      <w:tr w:rsidR="009738BB" w:rsidRPr="007E3742" w14:paraId="055ABA66" w14:textId="77777777" w:rsidTr="009738BB">
        <w:trPr>
          <w:trHeight w:val="300"/>
        </w:trPr>
        <w:tc>
          <w:tcPr>
            <w:tcW w:w="4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1383B5" w14:textId="2CBBC319" w:rsidR="009738BB" w:rsidRPr="00A556B8" w:rsidRDefault="009738BB" w:rsidP="009738BB">
            <w:pPr>
              <w:spacing w:line="240" w:lineRule="auto"/>
              <w:rPr>
                <w:rFonts w:cstheme="minorHAnsi"/>
              </w:rPr>
            </w:pPr>
            <w:r w:rsidRPr="00A556B8">
              <w:rPr>
                <w:rFonts w:cstheme="minorHAnsi"/>
              </w:rPr>
              <w:t xml:space="preserve">To ensure attendance is regularly reviewed and acted on in a timely manner, for example, HT informed, letters sent out, EWO support. </w:t>
            </w:r>
          </w:p>
        </w:tc>
        <w:tc>
          <w:tcPr>
            <w:tcW w:w="44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B0813C" w14:textId="61642953" w:rsidR="009738BB" w:rsidRPr="00A556B8" w:rsidRDefault="009738BB" w:rsidP="009738BB">
            <w:pPr>
              <w:spacing w:line="240" w:lineRule="auto"/>
              <w:rPr>
                <w:rFonts w:cstheme="minorHAnsi"/>
              </w:rPr>
            </w:pPr>
            <w:r w:rsidRPr="00A556B8">
              <w:rPr>
                <w:rFonts w:cstheme="minorHAnsi"/>
              </w:rPr>
              <w:t xml:space="preserve">Attendance is at least in line with WG target. Persistent absentees </w:t>
            </w:r>
            <w:proofErr w:type="gramStart"/>
            <w:r w:rsidRPr="00A556B8">
              <w:rPr>
                <w:rFonts w:cstheme="minorHAnsi"/>
              </w:rPr>
              <w:t>is</w:t>
            </w:r>
            <w:proofErr w:type="gramEnd"/>
            <w:r w:rsidRPr="00A556B8">
              <w:rPr>
                <w:rFonts w:cstheme="minorHAnsi"/>
              </w:rPr>
              <w:t xml:space="preserve"> followed up quickly and actions put in place to support the family and attendance. Policy and procedures are rigorously and consistently followed..</w:t>
            </w:r>
          </w:p>
        </w:tc>
      </w:tr>
      <w:tr w:rsidR="009738BB" w:rsidRPr="007E3742" w14:paraId="589B48A9" w14:textId="77777777" w:rsidTr="009738BB">
        <w:trPr>
          <w:trHeight w:val="300"/>
        </w:trPr>
        <w:tc>
          <w:tcPr>
            <w:tcW w:w="4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AD9CEC" w14:textId="03576A75" w:rsidR="009738BB" w:rsidRPr="00A556B8" w:rsidRDefault="009738BB" w:rsidP="009738BB">
            <w:pPr>
              <w:spacing w:line="240" w:lineRule="auto"/>
              <w:rPr>
                <w:rFonts w:cstheme="minorHAnsi"/>
              </w:rPr>
            </w:pPr>
            <w:r w:rsidRPr="00A556B8">
              <w:rPr>
                <w:rFonts w:eastAsia="Arial" w:cstheme="minorHAnsi"/>
                <w:color w:val="0D0D0D" w:themeColor="text1" w:themeTint="F2"/>
              </w:rPr>
              <w:t xml:space="preserve"> </w:t>
            </w:r>
            <w:r w:rsidRPr="00A556B8">
              <w:rPr>
                <w:rFonts w:cstheme="minorHAnsi"/>
              </w:rPr>
              <w:t>Purchase of school uniform to encourage well-being of under privileged children. Purchase of daily snacks to ensure all children have a healthy snack throughout the day.</w:t>
            </w:r>
          </w:p>
        </w:tc>
        <w:tc>
          <w:tcPr>
            <w:tcW w:w="44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883FA8" w14:textId="4B3BDCD6" w:rsidR="009738BB" w:rsidRPr="00A556B8" w:rsidRDefault="009738BB" w:rsidP="009738BB">
            <w:pPr>
              <w:spacing w:line="240" w:lineRule="auto"/>
              <w:rPr>
                <w:rFonts w:eastAsia="Arial" w:cstheme="minorHAnsi"/>
                <w:color w:val="0D0D0D" w:themeColor="text1" w:themeTint="F2"/>
              </w:rPr>
            </w:pPr>
            <w:r w:rsidRPr="00A556B8">
              <w:rPr>
                <w:rFonts w:eastAsia="Arial" w:cstheme="minorHAnsi"/>
                <w:color w:val="0D0D0D" w:themeColor="text1" w:themeTint="F2"/>
              </w:rPr>
              <w:t xml:space="preserve"> Children are provided with a school uniform so that they are recognised as part of the school to support their well-being.</w:t>
            </w:r>
          </w:p>
          <w:p w14:paraId="1369B040" w14:textId="224926F0" w:rsidR="009738BB" w:rsidRPr="00A556B8" w:rsidRDefault="009738BB" w:rsidP="009738BB">
            <w:pPr>
              <w:spacing w:line="240" w:lineRule="auto"/>
              <w:rPr>
                <w:rFonts w:cstheme="minorHAnsi"/>
              </w:rPr>
            </w:pPr>
            <w:r w:rsidRPr="00A556B8">
              <w:rPr>
                <w:rFonts w:eastAsia="Arial" w:cstheme="minorHAnsi"/>
                <w:color w:val="0D0D0D" w:themeColor="text1" w:themeTint="F2"/>
              </w:rPr>
              <w:t>All children are provided with a healthy snack to ensure they are not hungry or disadvantaged. This is open to all children so pupils are not seen as different.</w:t>
            </w:r>
          </w:p>
        </w:tc>
      </w:tr>
      <w:tr w:rsidR="009738BB" w:rsidRPr="007E3742" w14:paraId="5BD6F6F2" w14:textId="77777777" w:rsidTr="009738BB">
        <w:trPr>
          <w:trHeight w:val="300"/>
        </w:trPr>
        <w:tc>
          <w:tcPr>
            <w:tcW w:w="4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3F6B30" w14:textId="2E590A29" w:rsidR="009738BB" w:rsidRPr="00A556B8" w:rsidRDefault="009738BB" w:rsidP="00C13C35">
            <w:pPr>
              <w:spacing w:line="240" w:lineRule="auto"/>
              <w:rPr>
                <w:rFonts w:cstheme="minorHAnsi"/>
              </w:rPr>
            </w:pPr>
            <w:r w:rsidRPr="00A556B8">
              <w:rPr>
                <w:rFonts w:eastAsia="Arial" w:cstheme="minorHAnsi"/>
                <w:color w:val="0D0D0D" w:themeColor="text1" w:themeTint="F2"/>
              </w:rPr>
              <w:t xml:space="preserve"> </w:t>
            </w:r>
            <w:r w:rsidR="00C13C35" w:rsidRPr="00A556B8">
              <w:rPr>
                <w:rFonts w:eastAsia="Arial" w:cstheme="minorHAnsi"/>
                <w:color w:val="0D0D0D" w:themeColor="text1" w:themeTint="F2"/>
              </w:rPr>
              <w:t>Provision of outdoor learning and real-life experiences for pupils in the Nurture Base and those requiring additional nurture support across the school.</w:t>
            </w:r>
          </w:p>
        </w:tc>
        <w:tc>
          <w:tcPr>
            <w:tcW w:w="44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FFEA94" w14:textId="5AD0D306" w:rsidR="009738BB" w:rsidRPr="00A556B8" w:rsidRDefault="009738BB" w:rsidP="00C13C35">
            <w:pPr>
              <w:spacing w:line="240" w:lineRule="auto"/>
              <w:rPr>
                <w:rFonts w:cstheme="minorHAnsi"/>
              </w:rPr>
            </w:pPr>
            <w:r w:rsidRPr="00A556B8">
              <w:rPr>
                <w:rFonts w:eastAsia="Arial" w:cstheme="minorHAnsi"/>
                <w:color w:val="0D0D0D" w:themeColor="text1" w:themeTint="F2"/>
              </w:rPr>
              <w:t xml:space="preserve"> </w:t>
            </w:r>
            <w:r w:rsidR="00C13C35" w:rsidRPr="00A556B8">
              <w:rPr>
                <w:rFonts w:eastAsia="Arial" w:cstheme="minorHAnsi"/>
                <w:color w:val="0D0D0D" w:themeColor="text1" w:themeTint="F2"/>
              </w:rPr>
              <w:t>Trips/visits support well-being and positive behaviour. Trips/visits allow pupils to engage with the environment, apply their skills and take part in real life experiences.</w:t>
            </w:r>
          </w:p>
        </w:tc>
      </w:tr>
      <w:tr w:rsidR="009738BB" w:rsidRPr="007E3742" w14:paraId="076216E3" w14:textId="77777777" w:rsidTr="009738BB">
        <w:trPr>
          <w:trHeight w:val="300"/>
        </w:trPr>
        <w:tc>
          <w:tcPr>
            <w:tcW w:w="4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1A4532" w14:textId="008EC7C3" w:rsidR="009738BB" w:rsidRPr="00A556B8" w:rsidRDefault="00C13C35" w:rsidP="00C13C35">
            <w:pPr>
              <w:spacing w:line="240" w:lineRule="auto"/>
              <w:rPr>
                <w:rFonts w:eastAsia="Arial" w:cstheme="minorHAnsi"/>
                <w:color w:val="0D0D0D" w:themeColor="text1" w:themeTint="F2"/>
              </w:rPr>
            </w:pPr>
            <w:r w:rsidRPr="00A556B8">
              <w:rPr>
                <w:rFonts w:eastAsia="Arial" w:cstheme="minorHAnsi"/>
                <w:color w:val="0D0D0D" w:themeColor="text1" w:themeTint="F2"/>
              </w:rPr>
              <w:t>Providing opportunities to engage families in learning opportunities alongside their child(</w:t>
            </w:r>
            <w:proofErr w:type="spellStart"/>
            <w:r w:rsidRPr="00A556B8">
              <w:rPr>
                <w:rFonts w:eastAsia="Arial" w:cstheme="minorHAnsi"/>
                <w:color w:val="0D0D0D" w:themeColor="text1" w:themeTint="F2"/>
              </w:rPr>
              <w:t>ren</w:t>
            </w:r>
            <w:proofErr w:type="spellEnd"/>
            <w:r w:rsidRPr="00A556B8">
              <w:rPr>
                <w:rFonts w:eastAsia="Arial" w:cstheme="minorHAnsi"/>
                <w:color w:val="0D0D0D" w:themeColor="text1" w:themeTint="F2"/>
              </w:rPr>
              <w:t>) and within the school. Work alongside Springboard who plan, deliver and engage with our families.</w:t>
            </w:r>
          </w:p>
        </w:tc>
        <w:tc>
          <w:tcPr>
            <w:tcW w:w="44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DD7F1B" w14:textId="0AD2196B" w:rsidR="009738BB" w:rsidRPr="00A556B8" w:rsidRDefault="00C13C35" w:rsidP="00C13C35">
            <w:pPr>
              <w:spacing w:line="240" w:lineRule="auto"/>
              <w:rPr>
                <w:rFonts w:eastAsia="Arial" w:cstheme="minorHAnsi"/>
                <w:color w:val="0D0D0D" w:themeColor="text1" w:themeTint="F2"/>
              </w:rPr>
            </w:pPr>
            <w:r w:rsidRPr="00A556B8">
              <w:rPr>
                <w:rFonts w:eastAsia="Arial" w:cstheme="minorHAnsi"/>
                <w:color w:val="0D0D0D" w:themeColor="text1" w:themeTint="F2"/>
              </w:rPr>
              <w:t>Pupils are able to work alongside their parents/carers. Targeted support for families and encouraging positive and proactive engagement with the school. Supporting parents/carers to gain confidence and develop skills. This may result in further education opportunities.</w:t>
            </w:r>
          </w:p>
        </w:tc>
      </w:tr>
    </w:tbl>
    <w:p w14:paraId="60CC912E" w14:textId="77777777" w:rsidR="00A67340" w:rsidRPr="007E3742" w:rsidRDefault="00A67340" w:rsidP="00910216">
      <w:pPr>
        <w:spacing w:after="0" w:line="240" w:lineRule="auto"/>
      </w:pPr>
      <w:r w:rsidRPr="007E3742">
        <w:rPr>
          <w:rFonts w:ascii="Times New Roman" w:eastAsia="Times New Roman" w:hAnsi="Times New Roman" w:cs="Times New Roman"/>
          <w:sz w:val="24"/>
          <w:szCs w:val="24"/>
        </w:rPr>
        <w:t xml:space="preserve"> </w:t>
      </w:r>
    </w:p>
    <w:p w14:paraId="22EA87CD" w14:textId="281AA4F4" w:rsidR="00A67340" w:rsidRDefault="00A67340" w:rsidP="00AC0EE6">
      <w:pPr>
        <w:pStyle w:val="Heading3"/>
      </w:pPr>
      <w:r w:rsidRPr="007E3742">
        <w:t>Activity in this academic year</w:t>
      </w:r>
    </w:p>
    <w:p w14:paraId="2136E8AD" w14:textId="77777777" w:rsidR="00910216" w:rsidRPr="00910216" w:rsidRDefault="00910216" w:rsidP="00910216">
      <w:pPr>
        <w:spacing w:after="0"/>
      </w:pPr>
    </w:p>
    <w:p w14:paraId="1A688124" w14:textId="77777777" w:rsidR="00A67340" w:rsidRPr="007E3742" w:rsidRDefault="00A67340" w:rsidP="00A67340">
      <w:pPr>
        <w:spacing w:line="240" w:lineRule="auto"/>
      </w:pPr>
      <w:r w:rsidRPr="007E3742">
        <w:rPr>
          <w:rFonts w:ascii="Arial" w:eastAsia="Arial" w:hAnsi="Arial" w:cs="Arial"/>
          <w:sz w:val="24"/>
          <w:szCs w:val="24"/>
        </w:rPr>
        <w:t xml:space="preserve">This details how we intend to spend our PDG </w:t>
      </w:r>
      <w:r w:rsidRPr="00DA7D20">
        <w:rPr>
          <w:rFonts w:ascii="Arial" w:eastAsia="Arial" w:hAnsi="Arial" w:cs="Arial"/>
          <w:b/>
          <w:bCs/>
          <w:sz w:val="24"/>
          <w:szCs w:val="24"/>
        </w:rPr>
        <w:t>this academic year</w:t>
      </w:r>
      <w:r w:rsidRPr="007E3742">
        <w:rPr>
          <w:rFonts w:ascii="Arial" w:eastAsia="Arial" w:hAnsi="Arial" w:cs="Arial"/>
          <w:sz w:val="24"/>
          <w:szCs w:val="24"/>
        </w:rPr>
        <w:t xml:space="preserve"> to address the challenges listed above.</w:t>
      </w:r>
    </w:p>
    <w:tbl>
      <w:tblPr>
        <w:tblStyle w:val="TableGrid"/>
        <w:tblW w:w="0" w:type="auto"/>
        <w:tblLayout w:type="fixed"/>
        <w:tblLook w:val="04A0" w:firstRow="1" w:lastRow="0" w:firstColumn="1" w:lastColumn="0" w:noHBand="0" w:noVBand="1"/>
      </w:tblPr>
      <w:tblGrid>
        <w:gridCol w:w="9015"/>
      </w:tblGrid>
      <w:tr w:rsidR="00A67340" w:rsidRPr="007E3742" w14:paraId="456099CC" w14:textId="77777777" w:rsidTr="009422E2">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362F085D" w14:textId="1DC3DFF8" w:rsidR="00A67340" w:rsidRPr="007E3742" w:rsidRDefault="00A67340" w:rsidP="009422E2">
            <w:r w:rsidRPr="007E3742">
              <w:rPr>
                <w:rFonts w:ascii="Arial" w:eastAsia="Arial" w:hAnsi="Arial" w:cs="Arial"/>
                <w:sz w:val="24"/>
                <w:szCs w:val="24"/>
              </w:rPr>
              <w:t xml:space="preserve"> </w:t>
            </w:r>
            <w:r w:rsidR="009738BB">
              <w:t>This is identified in the outcomes and success criteria above.</w:t>
            </w:r>
          </w:p>
        </w:tc>
      </w:tr>
    </w:tbl>
    <w:p w14:paraId="25F901ED" w14:textId="77777777" w:rsidR="00A67340" w:rsidRPr="00910216" w:rsidRDefault="00A67340" w:rsidP="00910216">
      <w:pPr>
        <w:spacing w:after="0"/>
      </w:pPr>
    </w:p>
    <w:p w14:paraId="5CCB9A44" w14:textId="34A63FD5" w:rsidR="00A67340" w:rsidRDefault="00A67340" w:rsidP="00AC0EE6">
      <w:pPr>
        <w:pStyle w:val="Heading3"/>
      </w:pPr>
      <w:r w:rsidRPr="007E3742">
        <w:t xml:space="preserve">Learning and </w:t>
      </w:r>
      <w:r>
        <w:t>t</w:t>
      </w:r>
      <w:r w:rsidRPr="007E3742">
        <w:t>eaching</w:t>
      </w:r>
    </w:p>
    <w:p w14:paraId="68EB9988" w14:textId="77777777" w:rsidR="00910216" w:rsidRPr="00910216" w:rsidRDefault="00910216" w:rsidP="00910216">
      <w:pPr>
        <w:spacing w:after="0"/>
      </w:pPr>
    </w:p>
    <w:p w14:paraId="09EA1340" w14:textId="2EF29996" w:rsidR="00A67340" w:rsidRPr="007E3742" w:rsidRDefault="00A67340" w:rsidP="00A556B8">
      <w:pPr>
        <w:spacing w:line="240" w:lineRule="auto"/>
      </w:pPr>
      <w:r w:rsidRPr="007E3742">
        <w:rPr>
          <w:rFonts w:ascii="Arial" w:eastAsia="Arial" w:hAnsi="Arial" w:cs="Arial"/>
          <w:sz w:val="24"/>
          <w:szCs w:val="24"/>
        </w:rPr>
        <w:t xml:space="preserve">Budgeted cost: £ </w:t>
      </w:r>
      <w:r w:rsidR="00A556B8">
        <w:rPr>
          <w:rFonts w:ascii="Arial" w:eastAsia="Arial" w:hAnsi="Arial" w:cs="Arial"/>
          <w:i/>
          <w:iCs/>
          <w:sz w:val="24"/>
          <w:szCs w:val="24"/>
        </w:rPr>
        <w:t>48,524.75</w:t>
      </w:r>
    </w:p>
    <w:tbl>
      <w:tblPr>
        <w:tblW w:w="9015" w:type="dxa"/>
        <w:tblLayout w:type="fixed"/>
        <w:tblLook w:val="04A0" w:firstRow="1" w:lastRow="0" w:firstColumn="1" w:lastColumn="0" w:noHBand="0" w:noVBand="1"/>
      </w:tblPr>
      <w:tblGrid>
        <w:gridCol w:w="2548"/>
        <w:gridCol w:w="6467"/>
      </w:tblGrid>
      <w:tr w:rsidR="00A67340" w:rsidRPr="007E3742" w14:paraId="66EFAFC0" w14:textId="77777777" w:rsidTr="00A556B8">
        <w:trPr>
          <w:trHeight w:val="300"/>
        </w:trPr>
        <w:tc>
          <w:tcPr>
            <w:tcW w:w="25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73F12AFB"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Activity</w:t>
            </w:r>
          </w:p>
        </w:tc>
        <w:tc>
          <w:tcPr>
            <w:tcW w:w="64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060AC9E3"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Evidence that supports this approach</w:t>
            </w:r>
          </w:p>
        </w:tc>
      </w:tr>
      <w:tr w:rsidR="00A67340" w:rsidRPr="007E3742" w14:paraId="66A4109E" w14:textId="77777777" w:rsidTr="00A556B8">
        <w:trPr>
          <w:trHeight w:val="300"/>
        </w:trPr>
        <w:tc>
          <w:tcPr>
            <w:tcW w:w="25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7891E7" w14:textId="77777777" w:rsidR="009738BB" w:rsidRPr="00A556B8" w:rsidRDefault="009738BB" w:rsidP="009738BB">
            <w:pPr>
              <w:spacing w:after="0" w:line="240" w:lineRule="auto"/>
              <w:rPr>
                <w:rFonts w:eastAsiaTheme="minorEastAsia" w:cstheme="minorHAnsi"/>
                <w:bCs/>
                <w:kern w:val="24"/>
              </w:rPr>
            </w:pPr>
            <w:r w:rsidRPr="00A556B8">
              <w:rPr>
                <w:rFonts w:eastAsiaTheme="minorEastAsia" w:cstheme="minorHAnsi"/>
                <w:bCs/>
                <w:kern w:val="24"/>
              </w:rPr>
              <w:t xml:space="preserve">Maths </w:t>
            </w:r>
            <w:proofErr w:type="gramStart"/>
            <w:r w:rsidRPr="00A556B8">
              <w:rPr>
                <w:rFonts w:eastAsiaTheme="minorEastAsia" w:cstheme="minorHAnsi"/>
                <w:bCs/>
                <w:kern w:val="24"/>
              </w:rPr>
              <w:t>Intervention  -</w:t>
            </w:r>
            <w:proofErr w:type="gramEnd"/>
            <w:r w:rsidRPr="00A556B8">
              <w:rPr>
                <w:rFonts w:eastAsiaTheme="minorEastAsia" w:cstheme="minorHAnsi"/>
                <w:bCs/>
                <w:kern w:val="24"/>
              </w:rPr>
              <w:t xml:space="preserve"> Success at Arithmetic Project </w:t>
            </w:r>
          </w:p>
          <w:p w14:paraId="2E823F95" w14:textId="77777777" w:rsidR="009738BB" w:rsidRPr="00A556B8" w:rsidRDefault="009738BB" w:rsidP="009738BB">
            <w:pPr>
              <w:spacing w:after="0" w:line="240" w:lineRule="auto"/>
              <w:rPr>
                <w:rFonts w:eastAsiaTheme="minorEastAsia" w:cstheme="minorHAnsi"/>
                <w:bCs/>
                <w:kern w:val="24"/>
              </w:rPr>
            </w:pPr>
            <w:r w:rsidRPr="00A556B8">
              <w:rPr>
                <w:rFonts w:eastAsiaTheme="minorEastAsia" w:cstheme="minorHAnsi"/>
                <w:bCs/>
                <w:kern w:val="24"/>
              </w:rPr>
              <w:t xml:space="preserve">Continuing this programme  </w:t>
            </w:r>
          </w:p>
          <w:p w14:paraId="143651FD" w14:textId="1B8F7B44" w:rsidR="00A67340" w:rsidRPr="00A556B8" w:rsidRDefault="00A67340" w:rsidP="009422E2">
            <w:pPr>
              <w:spacing w:line="240" w:lineRule="auto"/>
              <w:rPr>
                <w:rFonts w:cstheme="minorHAnsi"/>
              </w:rPr>
            </w:pPr>
          </w:p>
        </w:tc>
        <w:tc>
          <w:tcPr>
            <w:tcW w:w="64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C946B5" w14:textId="77777777" w:rsidR="00A67340" w:rsidRDefault="00A67340" w:rsidP="009422E2">
            <w:pPr>
              <w:spacing w:line="240" w:lineRule="auto"/>
              <w:rPr>
                <w:rFonts w:eastAsia="Arial" w:cstheme="minorHAnsi"/>
                <w:color w:val="0D0D0D" w:themeColor="text1" w:themeTint="F2"/>
              </w:rPr>
            </w:pPr>
            <w:r w:rsidRPr="00A556B8">
              <w:rPr>
                <w:rFonts w:eastAsia="Arial" w:cstheme="minorHAnsi"/>
                <w:color w:val="0D0D0D" w:themeColor="text1" w:themeTint="F2"/>
              </w:rPr>
              <w:t xml:space="preserve"> </w:t>
            </w:r>
            <w:r w:rsidR="00A556B8">
              <w:rPr>
                <w:rFonts w:eastAsia="Arial" w:cstheme="minorHAnsi"/>
                <w:color w:val="0D0D0D" w:themeColor="text1" w:themeTint="F2"/>
              </w:rPr>
              <w:t xml:space="preserve">Intervention is supported by the EEF and work by the Liverpool University. </w:t>
            </w:r>
          </w:p>
          <w:p w14:paraId="02F40658" w14:textId="58CF0FA8" w:rsidR="00A556B8" w:rsidRPr="00A556B8" w:rsidRDefault="00A556B8" w:rsidP="009422E2">
            <w:pPr>
              <w:spacing w:line="240" w:lineRule="auto"/>
              <w:rPr>
                <w:rFonts w:cstheme="minorHAnsi"/>
              </w:rPr>
            </w:pPr>
            <w:r>
              <w:rPr>
                <w:rFonts w:eastAsia="Arial" w:cstheme="minorHAnsi"/>
                <w:color w:val="0D0D0D" w:themeColor="text1" w:themeTint="F2"/>
              </w:rPr>
              <w:t>Project is based upon Singapore approach and requires training.</w:t>
            </w:r>
          </w:p>
        </w:tc>
      </w:tr>
      <w:tr w:rsidR="00A67340" w:rsidRPr="007E3742" w14:paraId="1D23A8E5" w14:textId="77777777" w:rsidTr="00A556B8">
        <w:trPr>
          <w:trHeight w:val="300"/>
        </w:trPr>
        <w:tc>
          <w:tcPr>
            <w:tcW w:w="25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0D4154" w14:textId="77777777" w:rsidR="009738BB" w:rsidRPr="00A556B8" w:rsidRDefault="00A67340" w:rsidP="009738BB">
            <w:pPr>
              <w:spacing w:after="0" w:line="240" w:lineRule="auto"/>
              <w:rPr>
                <w:rFonts w:eastAsiaTheme="minorEastAsia" w:cstheme="minorHAnsi"/>
                <w:bCs/>
                <w:kern w:val="24"/>
              </w:rPr>
            </w:pPr>
            <w:r w:rsidRPr="00A556B8">
              <w:rPr>
                <w:rFonts w:eastAsia="Arial" w:cstheme="minorHAnsi"/>
                <w:i/>
                <w:iCs/>
                <w:color w:val="0D0D0D" w:themeColor="text1" w:themeTint="F2"/>
              </w:rPr>
              <w:t xml:space="preserve"> </w:t>
            </w:r>
            <w:r w:rsidR="009738BB" w:rsidRPr="00A556B8">
              <w:rPr>
                <w:rFonts w:eastAsiaTheme="minorEastAsia" w:cstheme="minorHAnsi"/>
                <w:bCs/>
                <w:kern w:val="24"/>
              </w:rPr>
              <w:t xml:space="preserve">Reading Leader (Phoenix Club). </w:t>
            </w:r>
          </w:p>
          <w:p w14:paraId="3F1E7583" w14:textId="77777777" w:rsidR="00A67340" w:rsidRPr="00A556B8" w:rsidRDefault="00A67340" w:rsidP="009422E2">
            <w:pPr>
              <w:spacing w:line="240" w:lineRule="auto"/>
              <w:rPr>
                <w:rFonts w:cstheme="minorHAnsi"/>
              </w:rPr>
            </w:pPr>
          </w:p>
        </w:tc>
        <w:tc>
          <w:tcPr>
            <w:tcW w:w="64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A370C3" w14:textId="033F62F8" w:rsidR="00A67340" w:rsidRDefault="00A556B8" w:rsidP="009422E2">
            <w:pPr>
              <w:spacing w:line="240" w:lineRule="auto"/>
              <w:rPr>
                <w:rFonts w:eastAsia="Arial" w:cstheme="minorHAnsi"/>
                <w:color w:val="0D0D0D" w:themeColor="text1" w:themeTint="F2"/>
              </w:rPr>
            </w:pPr>
            <w:r>
              <w:rPr>
                <w:rFonts w:eastAsia="Arial" w:cstheme="minorHAnsi"/>
                <w:color w:val="0D0D0D" w:themeColor="text1" w:themeTint="F2"/>
              </w:rPr>
              <w:t xml:space="preserve">A huge amount of research supports children develop proficient reading skills. </w:t>
            </w:r>
          </w:p>
          <w:p w14:paraId="31C486DB" w14:textId="4F0561EA" w:rsidR="00A556B8" w:rsidRDefault="00A556B8" w:rsidP="009422E2">
            <w:pPr>
              <w:spacing w:line="240" w:lineRule="auto"/>
              <w:rPr>
                <w:rFonts w:eastAsia="Arial" w:cstheme="minorHAnsi"/>
                <w:color w:val="0D0D0D" w:themeColor="text1" w:themeTint="F2"/>
              </w:rPr>
            </w:pPr>
            <w:r>
              <w:rPr>
                <w:rFonts w:eastAsia="Arial" w:cstheme="minorHAnsi"/>
                <w:color w:val="0D0D0D" w:themeColor="text1" w:themeTint="F2"/>
              </w:rPr>
              <w:t xml:space="preserve">Reading leaders are going to work with the </w:t>
            </w:r>
            <w:proofErr w:type="spellStart"/>
            <w:r>
              <w:rPr>
                <w:rFonts w:eastAsia="Arial" w:cstheme="minorHAnsi"/>
                <w:color w:val="0D0D0D" w:themeColor="text1" w:themeTint="F2"/>
              </w:rPr>
              <w:t>ALNCo</w:t>
            </w:r>
            <w:proofErr w:type="spellEnd"/>
            <w:r>
              <w:rPr>
                <w:rFonts w:eastAsia="Arial" w:cstheme="minorHAnsi"/>
                <w:color w:val="0D0D0D" w:themeColor="text1" w:themeTint="F2"/>
              </w:rPr>
              <w:t xml:space="preserve"> to drive forward standards in reading. </w:t>
            </w:r>
          </w:p>
          <w:p w14:paraId="0E8EF397" w14:textId="15759EFC" w:rsidR="00A556B8" w:rsidRPr="00A556B8" w:rsidRDefault="00A556B8" w:rsidP="009422E2">
            <w:pPr>
              <w:spacing w:line="240" w:lineRule="auto"/>
              <w:rPr>
                <w:rFonts w:cstheme="minorHAnsi"/>
              </w:rPr>
            </w:pPr>
            <w:r>
              <w:rPr>
                <w:rFonts w:cstheme="minorHAnsi"/>
              </w:rPr>
              <w:t xml:space="preserve">During 2022-2023, this had a significant impact. </w:t>
            </w:r>
          </w:p>
        </w:tc>
      </w:tr>
      <w:tr w:rsidR="00A556B8" w:rsidRPr="007E3742" w14:paraId="5219C5A3" w14:textId="77777777" w:rsidTr="00A556B8">
        <w:trPr>
          <w:trHeight w:val="300"/>
        </w:trPr>
        <w:tc>
          <w:tcPr>
            <w:tcW w:w="25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F5DE0E" w14:textId="77777777" w:rsidR="00A556B8" w:rsidRPr="00A556B8" w:rsidRDefault="00A556B8" w:rsidP="00A556B8">
            <w:pPr>
              <w:spacing w:after="0" w:line="240" w:lineRule="auto"/>
              <w:rPr>
                <w:rFonts w:eastAsiaTheme="minorEastAsia" w:cstheme="minorHAnsi"/>
                <w:bCs/>
                <w:kern w:val="24"/>
              </w:rPr>
            </w:pPr>
            <w:r w:rsidRPr="00A556B8">
              <w:rPr>
                <w:rFonts w:eastAsiaTheme="minorEastAsia" w:cstheme="minorHAnsi"/>
                <w:bCs/>
                <w:kern w:val="24"/>
              </w:rPr>
              <w:t xml:space="preserve">Reading Leader (Phoenix Club). </w:t>
            </w:r>
          </w:p>
          <w:p w14:paraId="41599153" w14:textId="77777777" w:rsidR="00A556B8" w:rsidRPr="00A556B8" w:rsidRDefault="00A556B8" w:rsidP="00A556B8">
            <w:pPr>
              <w:spacing w:after="0" w:line="240" w:lineRule="auto"/>
              <w:rPr>
                <w:rFonts w:eastAsia="Arial" w:cstheme="minorHAnsi"/>
                <w:i/>
                <w:iCs/>
                <w:color w:val="0D0D0D" w:themeColor="text1" w:themeTint="F2"/>
              </w:rPr>
            </w:pPr>
          </w:p>
        </w:tc>
        <w:tc>
          <w:tcPr>
            <w:tcW w:w="64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C01761" w14:textId="77777777" w:rsidR="00A556B8" w:rsidRDefault="00A556B8" w:rsidP="00A556B8">
            <w:pPr>
              <w:spacing w:line="240" w:lineRule="auto"/>
              <w:rPr>
                <w:rFonts w:eastAsia="Arial" w:cstheme="minorHAnsi"/>
                <w:color w:val="0D0D0D" w:themeColor="text1" w:themeTint="F2"/>
              </w:rPr>
            </w:pPr>
            <w:r>
              <w:rPr>
                <w:rFonts w:eastAsia="Arial" w:cstheme="minorHAnsi"/>
                <w:color w:val="0D0D0D" w:themeColor="text1" w:themeTint="F2"/>
              </w:rPr>
              <w:t xml:space="preserve">A huge amount of research supports children develop proficient reading skills. </w:t>
            </w:r>
          </w:p>
          <w:p w14:paraId="194DB876" w14:textId="77777777" w:rsidR="00A556B8" w:rsidRDefault="00A556B8" w:rsidP="00A556B8">
            <w:pPr>
              <w:spacing w:line="240" w:lineRule="auto"/>
              <w:rPr>
                <w:rFonts w:eastAsia="Arial" w:cstheme="minorHAnsi"/>
                <w:color w:val="0D0D0D" w:themeColor="text1" w:themeTint="F2"/>
              </w:rPr>
            </w:pPr>
            <w:r>
              <w:rPr>
                <w:rFonts w:eastAsia="Arial" w:cstheme="minorHAnsi"/>
                <w:color w:val="0D0D0D" w:themeColor="text1" w:themeTint="F2"/>
              </w:rPr>
              <w:t xml:space="preserve">Reading leaders are going to work with the </w:t>
            </w:r>
            <w:proofErr w:type="spellStart"/>
            <w:r>
              <w:rPr>
                <w:rFonts w:eastAsia="Arial" w:cstheme="minorHAnsi"/>
                <w:color w:val="0D0D0D" w:themeColor="text1" w:themeTint="F2"/>
              </w:rPr>
              <w:t>ALNCo</w:t>
            </w:r>
            <w:proofErr w:type="spellEnd"/>
            <w:r>
              <w:rPr>
                <w:rFonts w:eastAsia="Arial" w:cstheme="minorHAnsi"/>
                <w:color w:val="0D0D0D" w:themeColor="text1" w:themeTint="F2"/>
              </w:rPr>
              <w:t xml:space="preserve"> to drive forward standards in reading. </w:t>
            </w:r>
          </w:p>
          <w:p w14:paraId="2428F3B2" w14:textId="77777777" w:rsidR="00A556B8" w:rsidRPr="00A556B8" w:rsidRDefault="00A556B8" w:rsidP="00A556B8">
            <w:pPr>
              <w:spacing w:line="240" w:lineRule="auto"/>
              <w:rPr>
                <w:rFonts w:eastAsia="Arial" w:cstheme="minorHAnsi"/>
                <w:color w:val="0D0D0D" w:themeColor="text1" w:themeTint="F2"/>
              </w:rPr>
            </w:pPr>
          </w:p>
        </w:tc>
      </w:tr>
      <w:tr w:rsidR="00A556B8" w:rsidRPr="007E3742" w14:paraId="784EC502" w14:textId="77777777" w:rsidTr="00A556B8">
        <w:trPr>
          <w:trHeight w:val="300"/>
        </w:trPr>
        <w:tc>
          <w:tcPr>
            <w:tcW w:w="25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BDC034" w14:textId="369B4A80" w:rsidR="00A556B8" w:rsidRPr="00A556B8" w:rsidRDefault="00A556B8" w:rsidP="00A556B8">
            <w:pPr>
              <w:spacing w:after="0" w:line="240" w:lineRule="auto"/>
              <w:rPr>
                <w:rFonts w:eastAsiaTheme="minorEastAsia" w:cstheme="minorHAnsi"/>
                <w:bCs/>
                <w:kern w:val="24"/>
              </w:rPr>
            </w:pPr>
            <w:r w:rsidRPr="00A556B8">
              <w:rPr>
                <w:rFonts w:cstheme="minorHAnsi"/>
              </w:rPr>
              <w:t>Intervention/nurture during Early years. Use of LSA to support their introduction to school.</w:t>
            </w:r>
          </w:p>
        </w:tc>
        <w:tc>
          <w:tcPr>
            <w:tcW w:w="64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83688E" w14:textId="727688F8" w:rsidR="00A556B8" w:rsidRPr="00A556B8" w:rsidRDefault="00A556B8" w:rsidP="00A556B8">
            <w:pPr>
              <w:spacing w:line="240" w:lineRule="auto"/>
              <w:rPr>
                <w:rFonts w:eastAsia="Arial" w:cstheme="minorHAnsi"/>
                <w:color w:val="0D0D0D" w:themeColor="text1" w:themeTint="F2"/>
              </w:rPr>
            </w:pPr>
            <w:r w:rsidRPr="00A556B8">
              <w:rPr>
                <w:rFonts w:eastAsia="Arial" w:cstheme="minorHAnsi"/>
                <w:color w:val="0D0D0D" w:themeColor="text1" w:themeTint="F2"/>
              </w:rPr>
              <w:t xml:space="preserve"> </w:t>
            </w:r>
            <w:r>
              <w:rPr>
                <w:rFonts w:eastAsia="Arial" w:cstheme="minorHAnsi"/>
                <w:color w:val="0D0D0D" w:themeColor="text1" w:themeTint="F2"/>
              </w:rPr>
              <w:t xml:space="preserve">A significant minority of pupils enter school below age related expectations. It is important that we support these pupils on entry. In order to do this, we need to ensure that we support pupils with their language and maths development. </w:t>
            </w:r>
          </w:p>
        </w:tc>
      </w:tr>
    </w:tbl>
    <w:p w14:paraId="1229BD64" w14:textId="4350009F" w:rsidR="00B00C82" w:rsidRDefault="00B00C82" w:rsidP="00910216">
      <w:pPr>
        <w:spacing w:after="0"/>
      </w:pPr>
    </w:p>
    <w:p w14:paraId="6F34A535" w14:textId="187B6107" w:rsidR="00910216" w:rsidRDefault="00910216" w:rsidP="00910216">
      <w:pPr>
        <w:spacing w:after="0"/>
      </w:pPr>
    </w:p>
    <w:p w14:paraId="50461931" w14:textId="703269F1" w:rsidR="00910216" w:rsidRDefault="00910216" w:rsidP="00910216">
      <w:pPr>
        <w:spacing w:after="0"/>
      </w:pPr>
    </w:p>
    <w:p w14:paraId="59173B2F" w14:textId="5C0C1657" w:rsidR="00910216" w:rsidRDefault="00910216" w:rsidP="00910216">
      <w:pPr>
        <w:spacing w:after="0"/>
      </w:pPr>
    </w:p>
    <w:p w14:paraId="56C1F407" w14:textId="13967BD9" w:rsidR="00910216" w:rsidRDefault="00910216" w:rsidP="00910216">
      <w:pPr>
        <w:spacing w:after="0"/>
      </w:pPr>
    </w:p>
    <w:p w14:paraId="0F19F0D4" w14:textId="281DAED9" w:rsidR="00910216" w:rsidRDefault="00910216" w:rsidP="00910216">
      <w:pPr>
        <w:spacing w:after="0"/>
      </w:pPr>
    </w:p>
    <w:p w14:paraId="15C980AB" w14:textId="77777777" w:rsidR="00910216" w:rsidRPr="00910216" w:rsidRDefault="00910216" w:rsidP="00910216">
      <w:pPr>
        <w:spacing w:after="0"/>
      </w:pPr>
    </w:p>
    <w:p w14:paraId="618505D1" w14:textId="77777777" w:rsidR="004F3B59" w:rsidRDefault="00A67340" w:rsidP="004F3B59">
      <w:pPr>
        <w:pStyle w:val="Heading3"/>
        <w:rPr>
          <w:rFonts w:eastAsia="Times New Roman" w:cs="Arial"/>
          <w:color w:val="1F1F1F"/>
          <w:lang w:eastAsia="en-GB"/>
        </w:rPr>
      </w:pPr>
      <w:r w:rsidRPr="007E3742">
        <w:rPr>
          <w:rFonts w:eastAsia="Arial"/>
        </w:rPr>
        <w:t xml:space="preserve">Community Focused Schools </w:t>
      </w:r>
      <w:r w:rsidR="004F3B59">
        <w:rPr>
          <w:rFonts w:eastAsia="Arial"/>
        </w:rPr>
        <w:t>(to include: (</w:t>
      </w:r>
      <w:proofErr w:type="spellStart"/>
      <w:r w:rsidR="004F3B59">
        <w:rPr>
          <w:rFonts w:eastAsia="Arial"/>
        </w:rPr>
        <w:t>i</w:t>
      </w:r>
      <w:proofErr w:type="spellEnd"/>
      <w:r w:rsidR="004F3B59">
        <w:rPr>
          <w:rFonts w:eastAsia="Arial"/>
        </w:rPr>
        <w:t xml:space="preserve">) </w:t>
      </w:r>
      <w:r w:rsidR="004F3B59">
        <w:rPr>
          <w:rFonts w:eastAsia="Times New Roman" w:cs="Arial"/>
          <w:color w:val="1F1F1F"/>
          <w:lang w:eastAsia="en-GB"/>
        </w:rPr>
        <w:t>building strong partnerships with families; (ii) responding to the needs of the community; (iii) collaborating with other services)</w:t>
      </w:r>
    </w:p>
    <w:p w14:paraId="10A45C9E" w14:textId="77777777" w:rsidR="00910216" w:rsidRPr="00910216" w:rsidRDefault="00910216" w:rsidP="00910216">
      <w:pPr>
        <w:spacing w:after="0"/>
      </w:pPr>
    </w:p>
    <w:p w14:paraId="05AB21D3" w14:textId="5DDB3521" w:rsidR="00A67340" w:rsidRPr="007E3742" w:rsidRDefault="00A67340" w:rsidP="00A556B8">
      <w:pPr>
        <w:spacing w:line="240" w:lineRule="auto"/>
      </w:pPr>
      <w:r w:rsidRPr="007E3742">
        <w:rPr>
          <w:rFonts w:ascii="Arial" w:eastAsia="Arial" w:hAnsi="Arial" w:cs="Arial"/>
          <w:b/>
          <w:bCs/>
          <w:sz w:val="24"/>
          <w:szCs w:val="24"/>
        </w:rPr>
        <w:t xml:space="preserve"> </w:t>
      </w:r>
      <w:r w:rsidRPr="007E3742">
        <w:rPr>
          <w:rFonts w:ascii="Arial" w:eastAsia="Arial" w:hAnsi="Arial" w:cs="Arial"/>
          <w:sz w:val="24"/>
          <w:szCs w:val="24"/>
        </w:rPr>
        <w:t xml:space="preserve">Budgeted cost: £ </w:t>
      </w:r>
      <w:r w:rsidR="00A556B8">
        <w:rPr>
          <w:rFonts w:ascii="Arial" w:eastAsia="Arial" w:hAnsi="Arial" w:cs="Arial"/>
          <w:i/>
          <w:iCs/>
          <w:sz w:val="24"/>
          <w:szCs w:val="24"/>
        </w:rPr>
        <w:t>3000</w:t>
      </w:r>
    </w:p>
    <w:tbl>
      <w:tblPr>
        <w:tblW w:w="0" w:type="auto"/>
        <w:tblLayout w:type="fixed"/>
        <w:tblLook w:val="04A0" w:firstRow="1" w:lastRow="0" w:firstColumn="1" w:lastColumn="0" w:noHBand="0" w:noVBand="1"/>
      </w:tblPr>
      <w:tblGrid>
        <w:gridCol w:w="2548"/>
        <w:gridCol w:w="6467"/>
      </w:tblGrid>
      <w:tr w:rsidR="00A67340" w:rsidRPr="007E3742" w14:paraId="3305508B" w14:textId="77777777" w:rsidTr="00934A11">
        <w:trPr>
          <w:trHeight w:val="300"/>
        </w:trPr>
        <w:tc>
          <w:tcPr>
            <w:tcW w:w="25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113D611D"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Activity</w:t>
            </w:r>
          </w:p>
        </w:tc>
        <w:tc>
          <w:tcPr>
            <w:tcW w:w="64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7AC3579E"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Evidence that supports this approach</w:t>
            </w:r>
          </w:p>
        </w:tc>
      </w:tr>
      <w:tr w:rsidR="00A67340" w:rsidRPr="007E3742" w14:paraId="50CD95FE" w14:textId="77777777" w:rsidTr="009422E2">
        <w:trPr>
          <w:trHeight w:val="300"/>
        </w:trPr>
        <w:tc>
          <w:tcPr>
            <w:tcW w:w="25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FA20E3" w14:textId="77777777" w:rsidR="009738BB" w:rsidRPr="00A556B8" w:rsidRDefault="009738BB" w:rsidP="009738BB">
            <w:pPr>
              <w:spacing w:after="0" w:line="240" w:lineRule="auto"/>
              <w:rPr>
                <w:rFonts w:cstheme="minorHAnsi"/>
              </w:rPr>
            </w:pPr>
            <w:r w:rsidRPr="00A556B8">
              <w:rPr>
                <w:rFonts w:cstheme="minorHAnsi"/>
              </w:rPr>
              <w:t xml:space="preserve">Parent engagement </w:t>
            </w:r>
          </w:p>
          <w:p w14:paraId="6DEFBFFB" w14:textId="53CC97B4" w:rsidR="00A67340" w:rsidRPr="00A556B8" w:rsidRDefault="009738BB" w:rsidP="009738BB">
            <w:pPr>
              <w:spacing w:line="240" w:lineRule="auto"/>
              <w:rPr>
                <w:rFonts w:cstheme="minorHAnsi"/>
              </w:rPr>
            </w:pPr>
            <w:r w:rsidRPr="00A556B8">
              <w:rPr>
                <w:rFonts w:cstheme="minorHAnsi"/>
              </w:rPr>
              <w:lastRenderedPageBreak/>
              <w:t>Springboard (Total £3000) on designated sessions</w:t>
            </w:r>
          </w:p>
        </w:tc>
        <w:tc>
          <w:tcPr>
            <w:tcW w:w="64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A4F812" w14:textId="42DF74F7" w:rsidR="00A67340" w:rsidRPr="00A556B8" w:rsidRDefault="00A67340" w:rsidP="00C13C35">
            <w:pPr>
              <w:spacing w:line="240" w:lineRule="auto"/>
              <w:rPr>
                <w:rFonts w:cstheme="minorHAnsi"/>
              </w:rPr>
            </w:pPr>
            <w:r w:rsidRPr="00A556B8">
              <w:rPr>
                <w:rFonts w:eastAsia="Arial" w:cstheme="minorHAnsi"/>
                <w:color w:val="0D0D0D" w:themeColor="text1" w:themeTint="F2"/>
              </w:rPr>
              <w:lastRenderedPageBreak/>
              <w:t xml:space="preserve"> </w:t>
            </w:r>
            <w:r w:rsidR="00C13C35" w:rsidRPr="00A556B8">
              <w:rPr>
                <w:rFonts w:eastAsia="Arial" w:cstheme="minorHAnsi"/>
                <w:color w:val="0D0D0D" w:themeColor="text1" w:themeTint="F2"/>
              </w:rPr>
              <w:t>To ensure that families have the opportunity to work positively with the school and alongside their child(</w:t>
            </w:r>
            <w:proofErr w:type="spellStart"/>
            <w:r w:rsidR="00C13C35" w:rsidRPr="00A556B8">
              <w:rPr>
                <w:rFonts w:eastAsia="Arial" w:cstheme="minorHAnsi"/>
                <w:color w:val="0D0D0D" w:themeColor="text1" w:themeTint="F2"/>
              </w:rPr>
              <w:t>ren</w:t>
            </w:r>
            <w:proofErr w:type="spellEnd"/>
            <w:r w:rsidR="00C13C35" w:rsidRPr="00A556B8">
              <w:rPr>
                <w:rFonts w:eastAsia="Arial" w:cstheme="minorHAnsi"/>
                <w:color w:val="0D0D0D" w:themeColor="text1" w:themeTint="F2"/>
              </w:rPr>
              <w:t xml:space="preserve">). This develops relationships, </w:t>
            </w:r>
            <w:r w:rsidR="00C13C35" w:rsidRPr="00A556B8">
              <w:rPr>
                <w:rFonts w:eastAsia="Arial" w:cstheme="minorHAnsi"/>
                <w:color w:val="0D0D0D" w:themeColor="text1" w:themeTint="F2"/>
              </w:rPr>
              <w:lastRenderedPageBreak/>
              <w:t>skills and positive working with the school. It also ensures time is given for families to work together.</w:t>
            </w:r>
          </w:p>
        </w:tc>
      </w:tr>
      <w:tr w:rsidR="00A67340" w:rsidRPr="007E3742" w14:paraId="215412A4" w14:textId="77777777" w:rsidTr="009422E2">
        <w:trPr>
          <w:trHeight w:val="300"/>
        </w:trPr>
        <w:tc>
          <w:tcPr>
            <w:tcW w:w="25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0007BD" w14:textId="795E3E85" w:rsidR="00A67340" w:rsidRPr="00A556B8" w:rsidRDefault="00A67340" w:rsidP="009422E2">
            <w:pPr>
              <w:spacing w:line="240" w:lineRule="auto"/>
              <w:rPr>
                <w:rFonts w:cstheme="minorHAnsi"/>
              </w:rPr>
            </w:pPr>
            <w:r w:rsidRPr="00A556B8">
              <w:rPr>
                <w:rFonts w:eastAsia="Arial" w:cstheme="minorHAnsi"/>
                <w:i/>
                <w:iCs/>
                <w:color w:val="0D0D0D" w:themeColor="text1" w:themeTint="F2"/>
              </w:rPr>
              <w:lastRenderedPageBreak/>
              <w:t xml:space="preserve"> </w:t>
            </w:r>
            <w:r w:rsidR="00C13C35" w:rsidRPr="00A556B8">
              <w:rPr>
                <w:rFonts w:eastAsia="Arial" w:cstheme="minorHAnsi"/>
                <w:i/>
                <w:iCs/>
                <w:color w:val="0D0D0D" w:themeColor="text1" w:themeTint="F2"/>
              </w:rPr>
              <w:t xml:space="preserve">Find out! Sessions! </w:t>
            </w:r>
          </w:p>
        </w:tc>
        <w:tc>
          <w:tcPr>
            <w:tcW w:w="64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35CF06" w14:textId="2C05A41E" w:rsidR="00A67340" w:rsidRPr="00A556B8" w:rsidRDefault="00A67340" w:rsidP="009422E2">
            <w:pPr>
              <w:spacing w:line="240" w:lineRule="auto"/>
              <w:rPr>
                <w:rFonts w:cstheme="minorHAnsi"/>
              </w:rPr>
            </w:pPr>
            <w:r w:rsidRPr="00A556B8">
              <w:rPr>
                <w:rFonts w:eastAsia="Arial" w:cstheme="minorHAnsi"/>
                <w:color w:val="0D0D0D" w:themeColor="text1" w:themeTint="F2"/>
              </w:rPr>
              <w:t xml:space="preserve"> </w:t>
            </w:r>
            <w:r w:rsidR="00C13C35" w:rsidRPr="00A556B8">
              <w:rPr>
                <w:rFonts w:eastAsia="Arial" w:cstheme="minorHAnsi"/>
                <w:color w:val="0D0D0D" w:themeColor="text1" w:themeTint="F2"/>
              </w:rPr>
              <w:t xml:space="preserve">To provide families with extra support around home learning, we have run sessions for parents. For example, we have run sessions linked to reading, where we have shared examples of reading strategies that can be used with children. </w:t>
            </w:r>
          </w:p>
        </w:tc>
      </w:tr>
    </w:tbl>
    <w:p w14:paraId="315BE1FD" w14:textId="77777777" w:rsidR="00A67340" w:rsidRPr="007E3742" w:rsidRDefault="00A67340" w:rsidP="00910216">
      <w:pPr>
        <w:spacing w:after="0" w:line="240" w:lineRule="auto"/>
      </w:pPr>
      <w:r w:rsidRPr="007E3742">
        <w:rPr>
          <w:rFonts w:ascii="Arial" w:eastAsia="Arial" w:hAnsi="Arial" w:cs="Arial"/>
          <w:b/>
          <w:bCs/>
          <w:sz w:val="24"/>
          <w:szCs w:val="24"/>
        </w:rPr>
        <w:t xml:space="preserve"> </w:t>
      </w:r>
    </w:p>
    <w:p w14:paraId="2CF97A88" w14:textId="6D20172D" w:rsidR="00A67340" w:rsidRDefault="00A67340" w:rsidP="00AC0EE6">
      <w:pPr>
        <w:pStyle w:val="Heading3"/>
        <w:rPr>
          <w:rFonts w:eastAsia="Arial"/>
        </w:rPr>
      </w:pPr>
      <w:r w:rsidRPr="007E3742">
        <w:rPr>
          <w:rFonts w:eastAsia="Arial"/>
        </w:rPr>
        <w:t>Wider strategies (for example and where applicable, Health and Well-being, Curriculum and Qualifications, Leadership and Raising Aspirations)</w:t>
      </w:r>
    </w:p>
    <w:p w14:paraId="0325F8E3" w14:textId="77777777" w:rsidR="00910216" w:rsidRPr="00910216" w:rsidRDefault="00910216" w:rsidP="00910216">
      <w:pPr>
        <w:spacing w:after="0"/>
      </w:pPr>
    </w:p>
    <w:p w14:paraId="79DE8227" w14:textId="1C6AF2D0" w:rsidR="00A67340" w:rsidRPr="007E3742" w:rsidRDefault="00A67340" w:rsidP="00A556B8">
      <w:pPr>
        <w:spacing w:line="240" w:lineRule="auto"/>
      </w:pPr>
      <w:r w:rsidRPr="007E3742">
        <w:rPr>
          <w:rFonts w:ascii="Arial" w:eastAsia="Arial" w:hAnsi="Arial" w:cs="Arial"/>
          <w:sz w:val="24"/>
          <w:szCs w:val="24"/>
        </w:rPr>
        <w:t xml:space="preserve">Budgeted cost: £ </w:t>
      </w:r>
      <w:r w:rsidR="00A556B8">
        <w:rPr>
          <w:rFonts w:ascii="Arial" w:eastAsia="Arial" w:hAnsi="Arial" w:cs="Arial"/>
          <w:i/>
          <w:iCs/>
          <w:sz w:val="24"/>
          <w:szCs w:val="24"/>
        </w:rPr>
        <w:t>225.52</w:t>
      </w:r>
    </w:p>
    <w:tbl>
      <w:tblPr>
        <w:tblW w:w="0" w:type="auto"/>
        <w:tblLayout w:type="fixed"/>
        <w:tblLook w:val="04A0" w:firstRow="1" w:lastRow="0" w:firstColumn="1" w:lastColumn="0" w:noHBand="0" w:noVBand="1"/>
      </w:tblPr>
      <w:tblGrid>
        <w:gridCol w:w="2583"/>
        <w:gridCol w:w="6432"/>
      </w:tblGrid>
      <w:tr w:rsidR="00A67340" w:rsidRPr="007E3742" w14:paraId="0CB39791" w14:textId="77777777" w:rsidTr="00934A11">
        <w:trPr>
          <w:trHeight w:val="300"/>
        </w:trPr>
        <w:tc>
          <w:tcPr>
            <w:tcW w:w="25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68340EB2"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Activity</w:t>
            </w:r>
          </w:p>
        </w:tc>
        <w:tc>
          <w:tcPr>
            <w:tcW w:w="643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3024BEAC"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Evidence that supports this approach</w:t>
            </w:r>
          </w:p>
        </w:tc>
      </w:tr>
      <w:tr w:rsidR="00A67340" w:rsidRPr="007E3742" w14:paraId="604F9B46" w14:textId="77777777" w:rsidTr="009422E2">
        <w:trPr>
          <w:trHeight w:val="300"/>
        </w:trPr>
        <w:tc>
          <w:tcPr>
            <w:tcW w:w="25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CA494D" w14:textId="70E5F9A5" w:rsidR="00A67340" w:rsidRPr="00A556B8" w:rsidRDefault="00C13C35" w:rsidP="009422E2">
            <w:pPr>
              <w:spacing w:line="240" w:lineRule="auto"/>
              <w:rPr>
                <w:rFonts w:cstheme="minorHAnsi"/>
              </w:rPr>
            </w:pPr>
            <w:r w:rsidRPr="00A556B8">
              <w:rPr>
                <w:rFonts w:cstheme="minorHAnsi"/>
              </w:rPr>
              <w:t xml:space="preserve">Outdoor Learning Provision to develop pupil wellbeing and engagement. </w:t>
            </w:r>
          </w:p>
        </w:tc>
        <w:tc>
          <w:tcPr>
            <w:tcW w:w="64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6AEE95" w14:textId="4D9749E0" w:rsidR="00A67340" w:rsidRPr="00A556B8" w:rsidRDefault="00A67340" w:rsidP="00C13C35">
            <w:pPr>
              <w:spacing w:line="240" w:lineRule="auto"/>
              <w:rPr>
                <w:rFonts w:cstheme="minorHAnsi"/>
              </w:rPr>
            </w:pPr>
            <w:r w:rsidRPr="00A556B8">
              <w:rPr>
                <w:rFonts w:eastAsia="Arial" w:cstheme="minorHAnsi"/>
                <w:color w:val="0D0D0D" w:themeColor="text1" w:themeTint="F2"/>
              </w:rPr>
              <w:t xml:space="preserve"> </w:t>
            </w:r>
            <w:r w:rsidR="00C13C35" w:rsidRPr="00A556B8">
              <w:rPr>
                <w:rFonts w:eastAsia="Arial" w:cstheme="minorHAnsi"/>
                <w:color w:val="0D0D0D" w:themeColor="text1" w:themeTint="F2"/>
              </w:rPr>
              <w:t xml:space="preserve">To develop emotional wellbeing (TIS </w:t>
            </w:r>
            <w:proofErr w:type="spellStart"/>
            <w:r w:rsidR="00C13C35" w:rsidRPr="00A556B8">
              <w:rPr>
                <w:rFonts w:eastAsia="Arial" w:cstheme="minorHAnsi"/>
                <w:color w:val="0D0D0D" w:themeColor="text1" w:themeTint="F2"/>
              </w:rPr>
              <w:t>Biophilia</w:t>
            </w:r>
            <w:proofErr w:type="spellEnd"/>
            <w:r w:rsidR="00C13C35" w:rsidRPr="00A556B8">
              <w:rPr>
                <w:rFonts w:eastAsia="Arial" w:cstheme="minorHAnsi"/>
                <w:color w:val="0D0D0D" w:themeColor="text1" w:themeTint="F2"/>
              </w:rPr>
              <w:t xml:space="preserve"> research and training) for our pupils, particularly on a Monday to start the school week on a positive note.</w:t>
            </w:r>
          </w:p>
        </w:tc>
      </w:tr>
      <w:tr w:rsidR="00A67340" w:rsidRPr="007E3742" w14:paraId="36A8D7ED" w14:textId="77777777" w:rsidTr="009422E2">
        <w:trPr>
          <w:trHeight w:val="300"/>
        </w:trPr>
        <w:tc>
          <w:tcPr>
            <w:tcW w:w="25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04C1C4" w14:textId="4F7CFF7E" w:rsidR="00A67340" w:rsidRPr="00A556B8" w:rsidRDefault="00A67340" w:rsidP="009422E2">
            <w:pPr>
              <w:spacing w:line="240" w:lineRule="auto"/>
              <w:rPr>
                <w:rFonts w:cstheme="minorHAnsi"/>
              </w:rPr>
            </w:pPr>
            <w:r w:rsidRPr="00A556B8">
              <w:rPr>
                <w:rFonts w:eastAsia="Arial" w:cstheme="minorHAnsi"/>
                <w:i/>
                <w:iCs/>
                <w:color w:val="0D0D0D" w:themeColor="text1" w:themeTint="F2"/>
              </w:rPr>
              <w:t xml:space="preserve"> </w:t>
            </w:r>
            <w:r w:rsidR="00C13C35" w:rsidRPr="00A556B8">
              <w:rPr>
                <w:rFonts w:cstheme="minorHAnsi"/>
              </w:rPr>
              <w:t>To allow all children to have access to school clubs, trips, visits etc.</w:t>
            </w:r>
          </w:p>
        </w:tc>
        <w:tc>
          <w:tcPr>
            <w:tcW w:w="64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8A6746" w14:textId="18CEB248" w:rsidR="00A67340" w:rsidRPr="00A556B8" w:rsidRDefault="00A67340" w:rsidP="00C13C35">
            <w:pPr>
              <w:spacing w:line="240" w:lineRule="auto"/>
              <w:rPr>
                <w:rFonts w:cstheme="minorHAnsi"/>
              </w:rPr>
            </w:pPr>
            <w:r w:rsidRPr="00A556B8">
              <w:rPr>
                <w:rFonts w:eastAsia="Arial" w:cstheme="minorHAnsi"/>
                <w:color w:val="0D0D0D" w:themeColor="text1" w:themeTint="F2"/>
              </w:rPr>
              <w:t xml:space="preserve"> </w:t>
            </w:r>
            <w:r w:rsidR="00C13C35" w:rsidRPr="00A556B8">
              <w:rPr>
                <w:rFonts w:eastAsia="Arial" w:cstheme="minorHAnsi"/>
                <w:color w:val="0D0D0D" w:themeColor="text1" w:themeTint="F2"/>
              </w:rPr>
              <w:t>To ensure all pupils have an equitable opportunity to join in extracurricular clubs, visits and trips. This develops pupil skills, confidence, well-being and a sense of belonging.</w:t>
            </w:r>
          </w:p>
        </w:tc>
      </w:tr>
    </w:tbl>
    <w:p w14:paraId="06705D5E" w14:textId="77777777" w:rsidR="00A67340" w:rsidRPr="007E3742" w:rsidRDefault="00A67340" w:rsidP="00910216">
      <w:pPr>
        <w:spacing w:after="0" w:line="240" w:lineRule="auto"/>
      </w:pPr>
      <w:r w:rsidRPr="007E3742">
        <w:rPr>
          <w:rFonts w:ascii="Arial" w:eastAsia="Arial" w:hAnsi="Arial" w:cs="Arial"/>
          <w:b/>
          <w:bCs/>
          <w:sz w:val="24"/>
          <w:szCs w:val="24"/>
        </w:rPr>
        <w:t xml:space="preserve"> </w:t>
      </w:r>
    </w:p>
    <w:p w14:paraId="1FBA9074" w14:textId="7ABB8D62" w:rsidR="00A67340" w:rsidRPr="00A556B8" w:rsidRDefault="00A67340" w:rsidP="00A556B8">
      <w:pPr>
        <w:spacing w:after="0" w:line="240" w:lineRule="auto"/>
      </w:pPr>
      <w:r w:rsidRPr="00294485">
        <w:rPr>
          <w:rFonts w:ascii="Arial" w:eastAsia="Arial" w:hAnsi="Arial" w:cs="Arial"/>
          <w:sz w:val="24"/>
          <w:szCs w:val="24"/>
        </w:rPr>
        <w:t>Total budgeted cost: £</w:t>
      </w:r>
      <w:r w:rsidRPr="007E3742">
        <w:rPr>
          <w:rFonts w:ascii="Arial" w:eastAsia="Arial" w:hAnsi="Arial" w:cs="Arial"/>
          <w:b/>
          <w:bCs/>
          <w:sz w:val="24"/>
          <w:szCs w:val="24"/>
        </w:rPr>
        <w:t xml:space="preserve"> </w:t>
      </w:r>
      <w:r w:rsidR="00A556B8">
        <w:rPr>
          <w:rFonts w:ascii="Arial" w:eastAsia="Arial" w:hAnsi="Arial" w:cs="Arial"/>
          <w:sz w:val="24"/>
          <w:szCs w:val="24"/>
        </w:rPr>
        <w:t>51,750</w:t>
      </w:r>
    </w:p>
    <w:p w14:paraId="5344798C" w14:textId="77777777" w:rsidR="00A67340" w:rsidRPr="007E3742" w:rsidRDefault="00A67340" w:rsidP="00910216">
      <w:pPr>
        <w:spacing w:after="0" w:line="240" w:lineRule="auto"/>
      </w:pPr>
      <w:r w:rsidRPr="007E3742">
        <w:rPr>
          <w:rFonts w:ascii="Arial" w:eastAsia="Arial" w:hAnsi="Arial" w:cs="Arial"/>
          <w:sz w:val="24"/>
          <w:szCs w:val="24"/>
        </w:rPr>
        <w:t xml:space="preserve"> </w:t>
      </w:r>
    </w:p>
    <w:p w14:paraId="04F7CDAC" w14:textId="0D3F40E5" w:rsidR="00A67340" w:rsidRPr="00910216" w:rsidRDefault="00A67340" w:rsidP="00AC0EE6">
      <w:pPr>
        <w:pStyle w:val="Heading2"/>
      </w:pPr>
      <w:r w:rsidRPr="00910216">
        <w:t>Part B: Review of outcomes in the previous academic year</w:t>
      </w:r>
    </w:p>
    <w:p w14:paraId="4EA94052" w14:textId="77777777" w:rsidR="00910216" w:rsidRPr="00910216" w:rsidRDefault="00910216" w:rsidP="00910216">
      <w:pPr>
        <w:spacing w:after="0"/>
      </w:pPr>
    </w:p>
    <w:p w14:paraId="319A02D9" w14:textId="6F72A664" w:rsidR="00A67340" w:rsidRDefault="00A67340" w:rsidP="00AC0EE6">
      <w:pPr>
        <w:pStyle w:val="Heading3"/>
        <w:rPr>
          <w:rFonts w:eastAsia="Arial"/>
        </w:rPr>
      </w:pPr>
      <w:r w:rsidRPr="000A7843">
        <w:rPr>
          <w:rFonts w:eastAsia="Arial"/>
        </w:rPr>
        <w:t>PDG outcomes</w:t>
      </w:r>
    </w:p>
    <w:p w14:paraId="1C663F85" w14:textId="77777777" w:rsidR="00910216" w:rsidRPr="00910216" w:rsidRDefault="00910216" w:rsidP="00910216">
      <w:pPr>
        <w:spacing w:after="0"/>
      </w:pPr>
    </w:p>
    <w:p w14:paraId="7C6BFD9E" w14:textId="4C965A0E" w:rsidR="00A67340" w:rsidRDefault="00A67340" w:rsidP="008960F2">
      <w:pPr>
        <w:spacing w:line="240" w:lineRule="auto"/>
        <w:rPr>
          <w:rFonts w:ascii="Arial" w:eastAsia="Arial" w:hAnsi="Arial" w:cs="Arial"/>
          <w:sz w:val="24"/>
          <w:szCs w:val="24"/>
        </w:rPr>
      </w:pPr>
      <w:r w:rsidRPr="007E3742">
        <w:rPr>
          <w:rFonts w:ascii="Arial" w:eastAsia="Arial" w:hAnsi="Arial" w:cs="Arial"/>
          <w:sz w:val="24"/>
          <w:szCs w:val="24"/>
        </w:rPr>
        <w:t xml:space="preserve">This details the impact that our PDG activity had on pupils in the 20XX to 20XX academic year. </w:t>
      </w:r>
    </w:p>
    <w:tbl>
      <w:tblPr>
        <w:tblW w:w="9015" w:type="dxa"/>
        <w:tblLayout w:type="fixed"/>
        <w:tblLook w:val="04A0" w:firstRow="1" w:lastRow="0" w:firstColumn="1" w:lastColumn="0" w:noHBand="0" w:noVBand="1"/>
      </w:tblPr>
      <w:tblGrid>
        <w:gridCol w:w="2967"/>
        <w:gridCol w:w="6048"/>
      </w:tblGrid>
      <w:tr w:rsidR="008960F2" w:rsidRPr="007E3742" w14:paraId="35DB0797" w14:textId="77777777" w:rsidTr="008960F2">
        <w:trPr>
          <w:trHeight w:val="30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381C20A4" w14:textId="492517A3" w:rsidR="008960F2" w:rsidRPr="007E3742" w:rsidRDefault="008960F2" w:rsidP="00A75C83">
            <w:pPr>
              <w:spacing w:line="240" w:lineRule="auto"/>
            </w:pPr>
            <w:r>
              <w:rPr>
                <w:rFonts w:ascii="Arial" w:eastAsia="Arial" w:hAnsi="Arial" w:cs="Arial"/>
                <w:b/>
                <w:bCs/>
                <w:color w:val="000000" w:themeColor="text1"/>
                <w:sz w:val="24"/>
                <w:szCs w:val="24"/>
              </w:rPr>
              <w:t>Activity</w:t>
            </w:r>
          </w:p>
        </w:tc>
        <w:tc>
          <w:tcPr>
            <w:tcW w:w="60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2A1D01CE" w14:textId="232B7C0B" w:rsidR="008960F2" w:rsidRPr="007E3742" w:rsidRDefault="008960F2" w:rsidP="00A75C83">
            <w:pPr>
              <w:spacing w:line="240" w:lineRule="auto"/>
            </w:pPr>
            <w:r>
              <w:rPr>
                <w:rFonts w:ascii="Arial" w:eastAsia="Arial" w:hAnsi="Arial" w:cs="Arial"/>
                <w:b/>
                <w:bCs/>
                <w:color w:val="000000" w:themeColor="text1"/>
                <w:sz w:val="24"/>
                <w:szCs w:val="24"/>
              </w:rPr>
              <w:t>Impact</w:t>
            </w:r>
          </w:p>
        </w:tc>
      </w:tr>
      <w:tr w:rsidR="008960F2" w:rsidRPr="007E3742" w14:paraId="19EFE9DD" w14:textId="77777777" w:rsidTr="008960F2">
        <w:trPr>
          <w:trHeight w:val="30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BEF7D6" w14:textId="77777777" w:rsidR="008960F2" w:rsidRPr="007E3742" w:rsidRDefault="008960F2" w:rsidP="00A75C83">
            <w:pPr>
              <w:spacing w:line="240" w:lineRule="auto"/>
            </w:pPr>
            <w:r w:rsidRPr="007E3742">
              <w:rPr>
                <w:rFonts w:ascii="Arial" w:eastAsia="Arial" w:hAnsi="Arial" w:cs="Arial"/>
                <w:color w:val="0D0D0D" w:themeColor="text1" w:themeTint="F2"/>
                <w:sz w:val="24"/>
                <w:szCs w:val="24"/>
              </w:rPr>
              <w:t xml:space="preserve"> </w:t>
            </w:r>
          </w:p>
        </w:tc>
        <w:tc>
          <w:tcPr>
            <w:tcW w:w="60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368742" w14:textId="77777777" w:rsidR="008960F2" w:rsidRPr="007E3742" w:rsidRDefault="008960F2" w:rsidP="00A75C83">
            <w:pPr>
              <w:spacing w:line="240" w:lineRule="auto"/>
            </w:pPr>
            <w:r w:rsidRPr="007E3742">
              <w:rPr>
                <w:rFonts w:ascii="Arial" w:eastAsia="Arial" w:hAnsi="Arial" w:cs="Arial"/>
                <w:color w:val="0D0D0D" w:themeColor="text1" w:themeTint="F2"/>
                <w:sz w:val="24"/>
                <w:szCs w:val="24"/>
              </w:rPr>
              <w:t xml:space="preserve"> </w:t>
            </w:r>
          </w:p>
        </w:tc>
      </w:tr>
      <w:tr w:rsidR="008960F2" w:rsidRPr="007E3742" w14:paraId="2B78991B" w14:textId="77777777" w:rsidTr="008960F2">
        <w:trPr>
          <w:trHeight w:val="300"/>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EB7291" w14:textId="77777777" w:rsidR="008960F2" w:rsidRPr="007E3742" w:rsidRDefault="008960F2" w:rsidP="00A75C83">
            <w:pPr>
              <w:spacing w:line="240" w:lineRule="auto"/>
            </w:pPr>
            <w:r w:rsidRPr="007E3742">
              <w:rPr>
                <w:rFonts w:ascii="Arial" w:eastAsia="Arial" w:hAnsi="Arial" w:cs="Arial"/>
                <w:color w:val="0D0D0D" w:themeColor="text1" w:themeTint="F2"/>
                <w:sz w:val="24"/>
                <w:szCs w:val="24"/>
              </w:rPr>
              <w:t xml:space="preserve"> </w:t>
            </w:r>
          </w:p>
        </w:tc>
        <w:tc>
          <w:tcPr>
            <w:tcW w:w="60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96EFC2" w14:textId="77777777" w:rsidR="008960F2" w:rsidRPr="007E3742" w:rsidRDefault="008960F2" w:rsidP="00A75C83">
            <w:pPr>
              <w:spacing w:line="240" w:lineRule="auto"/>
            </w:pPr>
            <w:r w:rsidRPr="007E3742">
              <w:rPr>
                <w:rFonts w:ascii="Arial" w:eastAsia="Arial" w:hAnsi="Arial" w:cs="Arial"/>
                <w:color w:val="0D0D0D" w:themeColor="text1" w:themeTint="F2"/>
                <w:sz w:val="24"/>
                <w:szCs w:val="24"/>
              </w:rPr>
              <w:t xml:space="preserve"> </w:t>
            </w:r>
          </w:p>
        </w:tc>
      </w:tr>
    </w:tbl>
    <w:p w14:paraId="5F617040" w14:textId="77777777" w:rsidR="008960F2" w:rsidRDefault="008960F2" w:rsidP="00910216">
      <w:pPr>
        <w:spacing w:after="0" w:line="240" w:lineRule="auto"/>
        <w:rPr>
          <w:rFonts w:ascii="Arial" w:eastAsia="Arial" w:hAnsi="Arial" w:cs="Arial"/>
          <w:sz w:val="24"/>
          <w:szCs w:val="24"/>
        </w:rPr>
      </w:pPr>
    </w:p>
    <w:p w14:paraId="55ED9ED8" w14:textId="26050615" w:rsidR="00A67340" w:rsidRPr="00910216" w:rsidRDefault="00A67340" w:rsidP="00AC0EE6">
      <w:pPr>
        <w:pStyle w:val="Heading3"/>
      </w:pPr>
      <w:r w:rsidRPr="00910216">
        <w:t>Externally provided programmes</w:t>
      </w:r>
    </w:p>
    <w:p w14:paraId="29C70A54" w14:textId="77777777" w:rsidR="00910216" w:rsidRPr="00910216" w:rsidRDefault="00910216" w:rsidP="00910216">
      <w:pPr>
        <w:spacing w:after="0"/>
      </w:pPr>
    </w:p>
    <w:p w14:paraId="17F39578" w14:textId="77777777" w:rsidR="00A67340" w:rsidRPr="00E80C70" w:rsidRDefault="00A67340" w:rsidP="00A67340">
      <w:pPr>
        <w:spacing w:line="240" w:lineRule="auto"/>
      </w:pPr>
      <w:r w:rsidRPr="000A7843">
        <w:rPr>
          <w:rFonts w:ascii="Arial" w:eastAsia="Arial" w:hAnsi="Arial" w:cs="Arial"/>
          <w:sz w:val="24"/>
          <w:szCs w:val="24"/>
        </w:rPr>
        <w:t>Please include the names of any programmes that you purchased in the previous academic year. This will help us identify which ones are popular in Wales.</w:t>
      </w:r>
    </w:p>
    <w:tbl>
      <w:tblPr>
        <w:tblW w:w="0" w:type="auto"/>
        <w:tblLayout w:type="fixed"/>
        <w:tblLook w:val="04A0" w:firstRow="1" w:lastRow="0" w:firstColumn="1" w:lastColumn="0" w:noHBand="0" w:noVBand="1"/>
      </w:tblPr>
      <w:tblGrid>
        <w:gridCol w:w="4656"/>
        <w:gridCol w:w="4359"/>
      </w:tblGrid>
      <w:tr w:rsidR="00A67340" w:rsidRPr="007E3742" w14:paraId="4B8D134B" w14:textId="77777777" w:rsidTr="00934A11">
        <w:trPr>
          <w:trHeight w:val="300"/>
        </w:trPr>
        <w:tc>
          <w:tcPr>
            <w:tcW w:w="46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76B9DDA1"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Programme</w:t>
            </w:r>
          </w:p>
        </w:tc>
        <w:tc>
          <w:tcPr>
            <w:tcW w:w="43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53785CCD" w14:textId="77777777" w:rsidR="00A67340" w:rsidRPr="007E3742" w:rsidRDefault="00A67340" w:rsidP="009422E2">
            <w:pPr>
              <w:spacing w:line="240" w:lineRule="auto"/>
            </w:pPr>
            <w:r w:rsidRPr="007E3742">
              <w:rPr>
                <w:rFonts w:ascii="Arial" w:eastAsia="Arial" w:hAnsi="Arial" w:cs="Arial"/>
                <w:b/>
                <w:bCs/>
                <w:color w:val="000000" w:themeColor="text1"/>
                <w:sz w:val="24"/>
                <w:szCs w:val="24"/>
              </w:rPr>
              <w:t>Provider</w:t>
            </w:r>
          </w:p>
        </w:tc>
      </w:tr>
      <w:tr w:rsidR="00A67340" w:rsidRPr="007E3742" w14:paraId="6E046C02" w14:textId="77777777" w:rsidTr="009422E2">
        <w:trPr>
          <w:trHeight w:val="300"/>
        </w:trPr>
        <w:tc>
          <w:tcPr>
            <w:tcW w:w="46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29F085"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p>
        </w:tc>
        <w:tc>
          <w:tcPr>
            <w:tcW w:w="4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FD1B13"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p>
        </w:tc>
      </w:tr>
      <w:tr w:rsidR="00A67340" w:rsidRPr="007E3742" w14:paraId="1CC75983" w14:textId="77777777" w:rsidTr="009422E2">
        <w:trPr>
          <w:trHeight w:val="300"/>
        </w:trPr>
        <w:tc>
          <w:tcPr>
            <w:tcW w:w="46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B08D33"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p>
        </w:tc>
        <w:tc>
          <w:tcPr>
            <w:tcW w:w="4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25BCC3" w14:textId="77777777" w:rsidR="00A67340" w:rsidRPr="007E3742" w:rsidRDefault="00A67340" w:rsidP="009422E2">
            <w:pPr>
              <w:spacing w:line="240" w:lineRule="auto"/>
            </w:pPr>
            <w:r w:rsidRPr="007E3742">
              <w:rPr>
                <w:rFonts w:ascii="Arial" w:eastAsia="Arial" w:hAnsi="Arial" w:cs="Arial"/>
                <w:color w:val="0D0D0D" w:themeColor="text1" w:themeTint="F2"/>
                <w:sz w:val="24"/>
                <w:szCs w:val="24"/>
              </w:rPr>
              <w:t xml:space="preserve"> </w:t>
            </w:r>
          </w:p>
        </w:tc>
      </w:tr>
    </w:tbl>
    <w:p w14:paraId="65A928DB" w14:textId="7D825B08" w:rsidR="00AB10B4" w:rsidRDefault="00C0470D" w:rsidP="00910216">
      <w:pPr>
        <w:spacing w:after="0"/>
        <w:rPr>
          <w:rFonts w:ascii="Arial" w:hAnsi="Arial" w:cs="Arial"/>
          <w:sz w:val="24"/>
          <w:szCs w:val="24"/>
        </w:rPr>
      </w:pPr>
    </w:p>
    <w:p w14:paraId="38F7973E" w14:textId="04994371" w:rsidR="00A67340" w:rsidRDefault="00A67340" w:rsidP="003C090C">
      <w:pPr>
        <w:pStyle w:val="Heading2"/>
      </w:pPr>
      <w:r w:rsidRPr="00910216">
        <w:t>Further information (optional)</w:t>
      </w:r>
    </w:p>
    <w:p w14:paraId="06BCED3E" w14:textId="77777777" w:rsidR="003C090C" w:rsidRPr="003C090C" w:rsidRDefault="003C090C" w:rsidP="003C090C">
      <w:pPr>
        <w:spacing w:after="0"/>
      </w:pPr>
    </w:p>
    <w:tbl>
      <w:tblPr>
        <w:tblW w:w="0" w:type="auto"/>
        <w:tblLayout w:type="fixed"/>
        <w:tblLook w:val="04A0" w:firstRow="1" w:lastRow="0" w:firstColumn="1" w:lastColumn="0" w:noHBand="0" w:noVBand="1"/>
      </w:tblPr>
      <w:tblGrid>
        <w:gridCol w:w="8925"/>
      </w:tblGrid>
      <w:tr w:rsidR="00A67340" w:rsidRPr="007E3742" w14:paraId="595AE915" w14:textId="77777777" w:rsidTr="00910216">
        <w:trPr>
          <w:trHeight w:val="736"/>
        </w:trPr>
        <w:tc>
          <w:tcPr>
            <w:tcW w:w="89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DC78A6" w14:textId="77777777" w:rsidR="00A67340" w:rsidRDefault="009738BB" w:rsidP="009422E2">
            <w:pPr>
              <w:spacing w:after="0" w:line="240" w:lineRule="auto"/>
            </w:pPr>
            <w:r>
              <w:t>From January 2023, we are looking to develop a drop-in session for families, each month, to support with areas of identified need, for example, Citizens Advice, second-hand toys, uniform, form filling, well-being practices etc.</w:t>
            </w:r>
          </w:p>
          <w:p w14:paraId="5AC791C9" w14:textId="77777777" w:rsidR="009738BB" w:rsidRDefault="009738BB" w:rsidP="009422E2">
            <w:pPr>
              <w:spacing w:after="0" w:line="240" w:lineRule="auto"/>
            </w:pPr>
            <w:r>
              <w:t xml:space="preserve">We are very mindful of costs, aiming to make trips free if at all possible. </w:t>
            </w:r>
          </w:p>
          <w:p w14:paraId="69DCDEC4" w14:textId="629433C0" w:rsidR="009738BB" w:rsidRPr="005072C3" w:rsidRDefault="009738BB" w:rsidP="009422E2">
            <w:pPr>
              <w:spacing w:after="0" w:line="240" w:lineRule="auto"/>
            </w:pPr>
            <w:r>
              <w:t xml:space="preserve">We have organised enrichment events that are free for all pupil and focus on broader life skills; for example, our year four camping trip. </w:t>
            </w:r>
          </w:p>
        </w:tc>
      </w:tr>
    </w:tbl>
    <w:p w14:paraId="610B1DF6" w14:textId="77777777" w:rsidR="00A67340" w:rsidRPr="00404DAC" w:rsidRDefault="00A67340" w:rsidP="00295632">
      <w:pPr>
        <w:rPr>
          <w:rFonts w:ascii="Arial" w:hAnsi="Arial" w:cs="Arial"/>
          <w:sz w:val="24"/>
          <w:szCs w:val="24"/>
        </w:rPr>
      </w:pPr>
    </w:p>
    <w:sectPr w:rsidR="00A67340" w:rsidRPr="00404DA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B6F99" w14:textId="77777777" w:rsidR="00C0470D" w:rsidRDefault="00C0470D" w:rsidP="00F3046B">
      <w:pPr>
        <w:spacing w:after="0" w:line="240" w:lineRule="auto"/>
      </w:pPr>
      <w:r>
        <w:separator/>
      </w:r>
    </w:p>
  </w:endnote>
  <w:endnote w:type="continuationSeparator" w:id="0">
    <w:p w14:paraId="54D3B51F" w14:textId="77777777" w:rsidR="00C0470D" w:rsidRDefault="00C0470D" w:rsidP="00F3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02138" w14:textId="77777777" w:rsidR="00F3046B" w:rsidRDefault="00F304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932814"/>
      <w:docPartObj>
        <w:docPartGallery w:val="Page Numbers (Bottom of Page)"/>
        <w:docPartUnique/>
      </w:docPartObj>
    </w:sdtPr>
    <w:sdtEndPr>
      <w:rPr>
        <w:noProof/>
      </w:rPr>
    </w:sdtEndPr>
    <w:sdtContent>
      <w:p w14:paraId="4587B3FE" w14:textId="7443348F" w:rsidR="00F3046B" w:rsidRDefault="00F3046B">
        <w:pPr>
          <w:pStyle w:val="Footer"/>
          <w:jc w:val="center"/>
        </w:pPr>
        <w:r>
          <w:fldChar w:fldCharType="begin"/>
        </w:r>
        <w:r>
          <w:instrText xml:space="preserve"> PAGE   \* MERGEFORMAT </w:instrText>
        </w:r>
        <w:r>
          <w:fldChar w:fldCharType="separate"/>
        </w:r>
        <w:r w:rsidR="00200B3A">
          <w:rPr>
            <w:noProof/>
          </w:rPr>
          <w:t>5</w:t>
        </w:r>
        <w:r>
          <w:rPr>
            <w:noProof/>
          </w:rPr>
          <w:fldChar w:fldCharType="end"/>
        </w:r>
      </w:p>
    </w:sdtContent>
  </w:sdt>
  <w:p w14:paraId="35D00B60" w14:textId="77777777" w:rsidR="00F3046B" w:rsidRDefault="00F3046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AD8C" w14:textId="77777777" w:rsidR="00F3046B" w:rsidRDefault="00F304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1CE5F" w14:textId="77777777" w:rsidR="00C0470D" w:rsidRDefault="00C0470D" w:rsidP="00F3046B">
      <w:pPr>
        <w:spacing w:after="0" w:line="240" w:lineRule="auto"/>
      </w:pPr>
      <w:r>
        <w:separator/>
      </w:r>
    </w:p>
  </w:footnote>
  <w:footnote w:type="continuationSeparator" w:id="0">
    <w:p w14:paraId="7A320039" w14:textId="77777777" w:rsidR="00C0470D" w:rsidRDefault="00C0470D" w:rsidP="00F3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2E346" w14:textId="77777777" w:rsidR="00F3046B" w:rsidRDefault="00F3046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D04F2" w14:textId="77777777" w:rsidR="00F3046B" w:rsidRDefault="00F3046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0F7C3" w14:textId="77777777" w:rsidR="00F3046B" w:rsidRDefault="00F3046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4644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426B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0E06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C8BF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1E5C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CEF0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FAE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6A7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D816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3468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24B6FB"/>
    <w:multiLevelType w:val="hybridMultilevel"/>
    <w:tmpl w:val="FFFFFFFF"/>
    <w:lvl w:ilvl="0" w:tplc="42621856">
      <w:start w:val="1"/>
      <w:numFmt w:val="bullet"/>
      <w:lvlText w:val="·"/>
      <w:lvlJc w:val="left"/>
      <w:pPr>
        <w:ind w:left="720" w:hanging="360"/>
      </w:pPr>
      <w:rPr>
        <w:rFonts w:ascii="Symbol" w:hAnsi="Symbol" w:hint="default"/>
      </w:rPr>
    </w:lvl>
    <w:lvl w:ilvl="1" w:tplc="EC0C4FFE">
      <w:start w:val="1"/>
      <w:numFmt w:val="bullet"/>
      <w:lvlText w:val="o"/>
      <w:lvlJc w:val="left"/>
      <w:pPr>
        <w:ind w:left="1440" w:hanging="360"/>
      </w:pPr>
      <w:rPr>
        <w:rFonts w:ascii="Courier New" w:hAnsi="Courier New" w:hint="default"/>
      </w:rPr>
    </w:lvl>
    <w:lvl w:ilvl="2" w:tplc="2A3E1302">
      <w:start w:val="1"/>
      <w:numFmt w:val="bullet"/>
      <w:lvlText w:val=""/>
      <w:lvlJc w:val="left"/>
      <w:pPr>
        <w:ind w:left="2160" w:hanging="360"/>
      </w:pPr>
      <w:rPr>
        <w:rFonts w:ascii="Wingdings" w:hAnsi="Wingdings" w:hint="default"/>
      </w:rPr>
    </w:lvl>
    <w:lvl w:ilvl="3" w:tplc="79785646">
      <w:start w:val="1"/>
      <w:numFmt w:val="bullet"/>
      <w:lvlText w:val=""/>
      <w:lvlJc w:val="left"/>
      <w:pPr>
        <w:ind w:left="2880" w:hanging="360"/>
      </w:pPr>
      <w:rPr>
        <w:rFonts w:ascii="Symbol" w:hAnsi="Symbol" w:hint="default"/>
      </w:rPr>
    </w:lvl>
    <w:lvl w:ilvl="4" w:tplc="0C6020E4">
      <w:start w:val="1"/>
      <w:numFmt w:val="bullet"/>
      <w:lvlText w:val="o"/>
      <w:lvlJc w:val="left"/>
      <w:pPr>
        <w:ind w:left="3600" w:hanging="360"/>
      </w:pPr>
      <w:rPr>
        <w:rFonts w:ascii="Courier New" w:hAnsi="Courier New" w:hint="default"/>
      </w:rPr>
    </w:lvl>
    <w:lvl w:ilvl="5" w:tplc="55B437B4">
      <w:start w:val="1"/>
      <w:numFmt w:val="bullet"/>
      <w:lvlText w:val=""/>
      <w:lvlJc w:val="left"/>
      <w:pPr>
        <w:ind w:left="4320" w:hanging="360"/>
      </w:pPr>
      <w:rPr>
        <w:rFonts w:ascii="Wingdings" w:hAnsi="Wingdings" w:hint="default"/>
      </w:rPr>
    </w:lvl>
    <w:lvl w:ilvl="6" w:tplc="609E1032">
      <w:start w:val="1"/>
      <w:numFmt w:val="bullet"/>
      <w:lvlText w:val=""/>
      <w:lvlJc w:val="left"/>
      <w:pPr>
        <w:ind w:left="5040" w:hanging="360"/>
      </w:pPr>
      <w:rPr>
        <w:rFonts w:ascii="Symbol" w:hAnsi="Symbol" w:hint="default"/>
      </w:rPr>
    </w:lvl>
    <w:lvl w:ilvl="7" w:tplc="B9580A22">
      <w:start w:val="1"/>
      <w:numFmt w:val="bullet"/>
      <w:lvlText w:val="o"/>
      <w:lvlJc w:val="left"/>
      <w:pPr>
        <w:ind w:left="5760" w:hanging="360"/>
      </w:pPr>
      <w:rPr>
        <w:rFonts w:ascii="Courier New" w:hAnsi="Courier New" w:hint="default"/>
      </w:rPr>
    </w:lvl>
    <w:lvl w:ilvl="8" w:tplc="39806D9E">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40"/>
    <w:rsid w:val="00012767"/>
    <w:rsid w:val="00200B3A"/>
    <w:rsid w:val="00294485"/>
    <w:rsid w:val="00295632"/>
    <w:rsid w:val="002A7121"/>
    <w:rsid w:val="002E7838"/>
    <w:rsid w:val="003610BA"/>
    <w:rsid w:val="003C090C"/>
    <w:rsid w:val="00404DAC"/>
    <w:rsid w:val="004F3B59"/>
    <w:rsid w:val="005017B3"/>
    <w:rsid w:val="005B6ED2"/>
    <w:rsid w:val="005E2A06"/>
    <w:rsid w:val="005F4828"/>
    <w:rsid w:val="00656907"/>
    <w:rsid w:val="00692B9C"/>
    <w:rsid w:val="006E30CA"/>
    <w:rsid w:val="006F4731"/>
    <w:rsid w:val="007F1D34"/>
    <w:rsid w:val="007F2C47"/>
    <w:rsid w:val="008960F2"/>
    <w:rsid w:val="00910216"/>
    <w:rsid w:val="009154F1"/>
    <w:rsid w:val="00934A11"/>
    <w:rsid w:val="009738BB"/>
    <w:rsid w:val="009A2A3C"/>
    <w:rsid w:val="009C56C7"/>
    <w:rsid w:val="00A556B8"/>
    <w:rsid w:val="00A67340"/>
    <w:rsid w:val="00AC0EE6"/>
    <w:rsid w:val="00B00C82"/>
    <w:rsid w:val="00B020A5"/>
    <w:rsid w:val="00C0470D"/>
    <w:rsid w:val="00C13C35"/>
    <w:rsid w:val="00CD10FF"/>
    <w:rsid w:val="00D06BB7"/>
    <w:rsid w:val="00DA7D20"/>
    <w:rsid w:val="00DF1E30"/>
    <w:rsid w:val="00E91F44"/>
    <w:rsid w:val="00EF6A05"/>
    <w:rsid w:val="00F15BBA"/>
    <w:rsid w:val="00F304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88F4"/>
  <w15:chartTrackingRefBased/>
  <w15:docId w15:val="{5AD74510-C2B4-45E2-85DE-AE697F3C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340"/>
  </w:style>
  <w:style w:type="paragraph" w:styleId="Heading1">
    <w:name w:val="heading 1"/>
    <w:basedOn w:val="Heading2"/>
    <w:next w:val="Normal"/>
    <w:link w:val="Heading1Char"/>
    <w:uiPriority w:val="9"/>
    <w:qFormat/>
    <w:rsid w:val="006E30CA"/>
    <w:pPr>
      <w:outlineLvl w:val="0"/>
    </w:pPr>
    <w:rPr>
      <w:sz w:val="36"/>
    </w:rPr>
  </w:style>
  <w:style w:type="paragraph" w:styleId="Heading2">
    <w:name w:val="heading 2"/>
    <w:basedOn w:val="Heading3"/>
    <w:next w:val="Normal"/>
    <w:link w:val="Heading2Char"/>
    <w:uiPriority w:val="9"/>
    <w:unhideWhenUsed/>
    <w:qFormat/>
    <w:rsid w:val="00CD10FF"/>
    <w:pPr>
      <w:outlineLvl w:val="1"/>
    </w:pPr>
    <w:rPr>
      <w:sz w:val="27"/>
    </w:rPr>
  </w:style>
  <w:style w:type="paragraph" w:styleId="Heading3">
    <w:name w:val="heading 3"/>
    <w:basedOn w:val="Heading4"/>
    <w:next w:val="Normal"/>
    <w:link w:val="Heading3Char"/>
    <w:uiPriority w:val="9"/>
    <w:unhideWhenUsed/>
    <w:qFormat/>
    <w:rsid w:val="006E30CA"/>
    <w:pPr>
      <w:outlineLvl w:val="2"/>
    </w:pPr>
  </w:style>
  <w:style w:type="paragraph" w:styleId="Heading4">
    <w:name w:val="heading 4"/>
    <w:basedOn w:val="Normal"/>
    <w:next w:val="Normal"/>
    <w:link w:val="Heading4Char"/>
    <w:uiPriority w:val="9"/>
    <w:unhideWhenUsed/>
    <w:qFormat/>
    <w:rsid w:val="00A67340"/>
    <w:pPr>
      <w:keepNext/>
      <w:keepLines/>
      <w:spacing w:before="40" w:after="0"/>
      <w:outlineLvl w:val="3"/>
    </w:pPr>
    <w:rPr>
      <w:rFonts w:ascii="Arial" w:eastAsiaTheme="majorEastAsia" w:hAnsi="Arial" w:cstheme="majorBidi"/>
      <w:b/>
      <w:iCs/>
      <w:sz w:val="24"/>
    </w:rPr>
  </w:style>
  <w:style w:type="paragraph" w:styleId="Heading5">
    <w:name w:val="heading 5"/>
    <w:basedOn w:val="Normal"/>
    <w:next w:val="Normal"/>
    <w:link w:val="Heading5Char"/>
    <w:uiPriority w:val="9"/>
    <w:unhideWhenUsed/>
    <w:qFormat/>
    <w:rsid w:val="00A67340"/>
    <w:pPr>
      <w:keepNext/>
      <w:keepLines/>
      <w:spacing w:before="40" w:after="0"/>
      <w:outlineLvl w:val="4"/>
    </w:pPr>
    <w:rPr>
      <w:rFonts w:ascii="Arial" w:eastAsiaTheme="majorEastAsia" w:hAnsi="Arial" w:cstheme="majorBid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10FF"/>
    <w:rPr>
      <w:rFonts w:ascii="Arial" w:eastAsiaTheme="majorEastAsia" w:hAnsi="Arial" w:cstheme="majorBidi"/>
      <w:b/>
      <w:iCs/>
      <w:sz w:val="27"/>
    </w:rPr>
  </w:style>
  <w:style w:type="character" w:customStyle="1" w:styleId="Heading3Char">
    <w:name w:val="Heading 3 Char"/>
    <w:basedOn w:val="DefaultParagraphFont"/>
    <w:link w:val="Heading3"/>
    <w:uiPriority w:val="9"/>
    <w:rsid w:val="006E30CA"/>
    <w:rPr>
      <w:rFonts w:ascii="Arial" w:eastAsiaTheme="majorEastAsia" w:hAnsi="Arial" w:cstheme="majorBidi"/>
      <w:b/>
      <w:iCs/>
      <w:sz w:val="24"/>
    </w:rPr>
  </w:style>
  <w:style w:type="character" w:styleId="CommentReference">
    <w:name w:val="annotation reference"/>
    <w:basedOn w:val="DefaultParagraphFont"/>
    <w:uiPriority w:val="99"/>
    <w:semiHidden/>
    <w:unhideWhenUsed/>
    <w:rsid w:val="00A67340"/>
    <w:rPr>
      <w:sz w:val="16"/>
      <w:szCs w:val="16"/>
    </w:rPr>
  </w:style>
  <w:style w:type="paragraph" w:styleId="CommentText">
    <w:name w:val="annotation text"/>
    <w:basedOn w:val="Normal"/>
    <w:link w:val="CommentTextChar"/>
    <w:uiPriority w:val="99"/>
    <w:unhideWhenUsed/>
    <w:rsid w:val="00A67340"/>
    <w:pPr>
      <w:spacing w:line="240" w:lineRule="auto"/>
    </w:pPr>
    <w:rPr>
      <w:sz w:val="20"/>
      <w:szCs w:val="20"/>
    </w:rPr>
  </w:style>
  <w:style w:type="character" w:customStyle="1" w:styleId="CommentTextChar">
    <w:name w:val="Comment Text Char"/>
    <w:basedOn w:val="DefaultParagraphFont"/>
    <w:link w:val="CommentText"/>
    <w:uiPriority w:val="99"/>
    <w:rsid w:val="00A67340"/>
    <w:rPr>
      <w:sz w:val="20"/>
      <w:szCs w:val="20"/>
    </w:rPr>
  </w:style>
  <w:style w:type="character" w:customStyle="1" w:styleId="Heading1Char">
    <w:name w:val="Heading 1 Char"/>
    <w:basedOn w:val="DefaultParagraphFont"/>
    <w:link w:val="Heading1"/>
    <w:uiPriority w:val="9"/>
    <w:rsid w:val="006E30CA"/>
    <w:rPr>
      <w:rFonts w:ascii="Arial" w:eastAsiaTheme="majorEastAsia" w:hAnsi="Arial" w:cstheme="majorBidi"/>
      <w:b/>
      <w:iCs/>
      <w:sz w:val="36"/>
    </w:rPr>
  </w:style>
  <w:style w:type="character" w:customStyle="1" w:styleId="Heading4Char">
    <w:name w:val="Heading 4 Char"/>
    <w:basedOn w:val="DefaultParagraphFont"/>
    <w:link w:val="Heading4"/>
    <w:uiPriority w:val="9"/>
    <w:rsid w:val="00A67340"/>
    <w:rPr>
      <w:rFonts w:ascii="Arial" w:eastAsiaTheme="majorEastAsia" w:hAnsi="Arial" w:cstheme="majorBidi"/>
      <w:b/>
      <w:iCs/>
      <w:sz w:val="24"/>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L,Ti,T,B,L1"/>
    <w:basedOn w:val="Normal"/>
    <w:link w:val="ListParagraphChar"/>
    <w:uiPriority w:val="34"/>
    <w:qFormat/>
    <w:rsid w:val="00A67340"/>
    <w:pPr>
      <w:ind w:left="720"/>
      <w:contextualSpacing/>
    </w:p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L Char"/>
    <w:link w:val="ListParagraph"/>
    <w:uiPriority w:val="34"/>
    <w:qFormat/>
    <w:locked/>
    <w:rsid w:val="00A67340"/>
  </w:style>
  <w:style w:type="table" w:styleId="TableGrid">
    <w:name w:val="Table Grid"/>
    <w:basedOn w:val="TableNormal"/>
    <w:uiPriority w:val="39"/>
    <w:rsid w:val="00A67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7340"/>
    <w:pPr>
      <w:spacing w:after="0" w:line="240" w:lineRule="auto"/>
    </w:pPr>
  </w:style>
  <w:style w:type="character" w:customStyle="1" w:styleId="Heading5Char">
    <w:name w:val="Heading 5 Char"/>
    <w:basedOn w:val="DefaultParagraphFont"/>
    <w:link w:val="Heading5"/>
    <w:uiPriority w:val="9"/>
    <w:rsid w:val="00A67340"/>
    <w:rPr>
      <w:rFonts w:ascii="Arial" w:eastAsiaTheme="majorEastAsia" w:hAnsi="Arial" w:cstheme="majorBidi"/>
      <w:b/>
      <w:sz w:val="20"/>
    </w:rPr>
  </w:style>
  <w:style w:type="paragraph" w:styleId="Header">
    <w:name w:val="header"/>
    <w:basedOn w:val="Normal"/>
    <w:link w:val="HeaderChar"/>
    <w:uiPriority w:val="99"/>
    <w:unhideWhenUsed/>
    <w:rsid w:val="00F30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46B"/>
  </w:style>
  <w:style w:type="paragraph" w:styleId="Footer">
    <w:name w:val="footer"/>
    <w:basedOn w:val="Normal"/>
    <w:link w:val="FooterChar"/>
    <w:uiPriority w:val="99"/>
    <w:unhideWhenUsed/>
    <w:rsid w:val="00F30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A45283056</value>
    </field>
    <field name="Objective-Title">
      <value order="0">Attachment 11 - Annex 1. PDG School Statement (Eng)</value>
    </field>
    <field name="Objective-Description">
      <value order="0"/>
    </field>
    <field name="Objective-CreationStamp">
      <value order="0">2023-05-19T06:09:06Z</value>
    </field>
    <field name="Objective-IsApproved">
      <value order="0">false</value>
    </field>
    <field name="Objective-IsPublished">
      <value order="0">false</value>
    </field>
    <field name="Objective-DatePublished">
      <value order="0"/>
    </field>
    <field name="Objective-ModificationStamp">
      <value order="0">2023-05-19T06:10:32Z</value>
    </field>
    <field name="Objective-Owner">
      <value order="0">Jeremy, Francesca (ESJWL - Education Business Planning &amp; Governance)</value>
    </field>
    <field name="Objective-Path">
      <value order="0">Objective Global Folder:#Business File Plan:WG Organisational Groups:NEW - Post April 2022 - Education, Social Justice &amp; Welsh Language:Education, Social Justice &amp; Welsh Language (ESJWL) - Education - Education, Business Planning &amp; Governance:1 - Save:Finance &amp; Inspection Branch:Grants :Local Authorities Grants - Finance and Inspection Branch - 2023-2024:Original GoL - Attachments</value>
    </field>
    <field name="Objective-Parent">
      <value order="0">Original GoL - Attachments</value>
    </field>
    <field name="Objective-State">
      <value order="0">Being Drafted</value>
    </field>
    <field name="Objective-VersionId">
      <value order="0">vA86057425</value>
    </field>
    <field name="Objective-Version">
      <value order="0">0.1</value>
    </field>
    <field name="Objective-VersionNumber">
      <value order="0">1</value>
    </field>
    <field name="Objective-VersionComment">
      <value order="0">First version</value>
    </field>
    <field name="Objective-FileNumber">
      <value order="0">qA1634429</value>
    </field>
    <field name="Objective-Classification">
      <value order="0">Official</value>
    </field>
    <field name="Objective-Caveats">
      <value order="0"/>
    </field>
  </systemFields>
  <catalogues>
    <catalogue name="Document Type Catalogue" type="type" ori="id:cA14">
      <field name="Objective-Date Acquired">
        <value order="0">2023-05-18T23:00:00Z</value>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6747DB56-6EB6-4DAB-B45B-9ABF23EE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Annex 1 PDG School Statement template</vt:lpstr>
    </vt:vector>
  </TitlesOfParts>
  <Company>Welsh Government</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PDG School Statement template</dc:title>
  <dc:subject/>
  <dc:creator>Goodban, Victoria (ESJWL)</dc:creator>
  <cp:keywords/>
  <dc:description/>
  <cp:lastModifiedBy>R Williams (Johnston CP School)</cp:lastModifiedBy>
  <cp:revision>3</cp:revision>
  <dcterms:created xsi:type="dcterms:W3CDTF">2023-06-17T16:10:00Z</dcterms:created>
  <dcterms:modified xsi:type="dcterms:W3CDTF">2023-06-18T07:06:00Z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A45283056</vt:lpwstr>
  </property>
  <property fmtid="{D5CDD505-2E9C-101B-9397-08002B2CF9AE}" pid="4" name="Objective-Title">
    <vt:lpwstr>Attachment 11 - Annex 1. PDG School Statement (Eng)</vt:lpwstr>
  </property>
  <property fmtid="{D5CDD505-2E9C-101B-9397-08002B2CF9AE}" pid="5" name="Objective-Description">
    <vt:lpwstr/>
  </property>
  <property fmtid="{D5CDD505-2E9C-101B-9397-08002B2CF9AE}" pid="6" name="Objective-CreationStamp">
    <vt:filetime>2023-05-19T06:10:26Z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2023-05-19T06:10:32Z</vt:filetime>
  </property>
  <property fmtid="{D5CDD505-2E9C-101B-9397-08002B2CF9AE}" pid="11" name="Objective-Owner">
    <vt:lpwstr>Jeremy, Francesca (ESJWL - Education Business Planning &amp; Governance)</vt:lpwstr>
  </property>
  <property fmtid="{D5CDD505-2E9C-101B-9397-08002B2CF9AE}" pid="12" name="Objective-Path">
    <vt:lpwstr>Objective Global Folder:#Business File Plan:WG Organisational Groups:NEW - Post April 2022 - Education, Social Justice &amp; Welsh Language:Education, Social Justice &amp; Welsh Language (ESJWL) - Education - Education, Business Planning &amp; Governance:1 - Save:Fin</vt:lpwstr>
  </property>
  <property fmtid="{D5CDD505-2E9C-101B-9397-08002B2CF9AE}" pid="13" name="Objective-Parent">
    <vt:lpwstr>Original GoL - Attachments</vt:lpwstr>
  </property>
  <property fmtid="{D5CDD505-2E9C-101B-9397-08002B2CF9AE}" pid="14" name="Objective-State">
    <vt:lpwstr>Being Drafted</vt:lpwstr>
  </property>
  <property fmtid="{D5CDD505-2E9C-101B-9397-08002B2CF9AE}" pid="15" name="Objective-VersionId">
    <vt:lpwstr>vA86057425</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2023-05-18T23:00:00Z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